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B4" w:rsidRDefault="003D64B4" w:rsidP="003D64B4">
      <w:pPr>
        <w:jc w:val="center"/>
        <w:rPr>
          <w:rFonts w:ascii="Century Gothic" w:hAnsi="Century Gothic" w:cs="Arial"/>
          <w:b/>
          <w:color w:val="548DD4"/>
          <w:sz w:val="52"/>
          <w:szCs w:val="52"/>
        </w:rPr>
      </w:pPr>
    </w:p>
    <w:p w:rsidR="003D64B4" w:rsidRDefault="003D64B4" w:rsidP="003D64B4">
      <w:pPr>
        <w:jc w:val="center"/>
        <w:rPr>
          <w:rFonts w:ascii="Century Gothic" w:hAnsi="Century Gothic" w:cs="Arial"/>
          <w:b/>
          <w:color w:val="548DD4"/>
          <w:sz w:val="56"/>
          <w:szCs w:val="56"/>
        </w:rPr>
      </w:pPr>
      <w:r>
        <w:rPr>
          <w:rFonts w:ascii="Century Gothic" w:hAnsi="Century Gothic" w:cs="Arial"/>
          <w:b/>
          <w:color w:val="548DD4"/>
          <w:sz w:val="56"/>
          <w:szCs w:val="56"/>
        </w:rPr>
        <w:t>BEWSEY LODGE PRIMARY SCHOOL</w:t>
      </w:r>
    </w:p>
    <w:p w:rsidR="003D64B4" w:rsidRDefault="003D64B4" w:rsidP="003D64B4">
      <w:pPr>
        <w:jc w:val="center"/>
        <w:rPr>
          <w:rFonts w:ascii="Century Gothic" w:hAnsi="Century Gothic" w:cs="Arial"/>
          <w:b/>
          <w:color w:val="548DD4"/>
          <w:sz w:val="52"/>
          <w:szCs w:val="52"/>
        </w:rPr>
      </w:pPr>
    </w:p>
    <w:p w:rsidR="003D64B4" w:rsidRDefault="003D64B4" w:rsidP="003D64B4">
      <w:pPr>
        <w:jc w:val="center"/>
        <w:rPr>
          <w:rFonts w:ascii="Century Gothic" w:hAnsi="Century Gothic" w:cs="Arial"/>
          <w:b/>
          <w:color w:val="548DD4"/>
          <w:sz w:val="52"/>
          <w:szCs w:val="52"/>
        </w:rPr>
      </w:pPr>
    </w:p>
    <w:p w:rsidR="003D64B4" w:rsidRDefault="003D64B4" w:rsidP="003D64B4">
      <w:pPr>
        <w:jc w:val="center"/>
        <w:rPr>
          <w:rFonts w:ascii="Century Gothic" w:hAnsi="Century Gothic" w:cs="Arial"/>
          <w:b/>
          <w:color w:val="548DD4"/>
          <w:sz w:val="52"/>
          <w:szCs w:val="52"/>
        </w:rPr>
      </w:pPr>
      <w:r>
        <w:rPr>
          <w:noProof/>
          <w:lang w:eastAsia="en-GB"/>
        </w:rPr>
        <w:drawing>
          <wp:inline distT="0" distB="0" distL="0" distR="0">
            <wp:extent cx="1533525" cy="1638300"/>
            <wp:effectExtent l="0" t="0" r="9525" b="0"/>
            <wp:docPr id="3" name="Picture 3"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se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638300"/>
                    </a:xfrm>
                    <a:prstGeom prst="rect">
                      <a:avLst/>
                    </a:prstGeom>
                    <a:noFill/>
                    <a:ln>
                      <a:noFill/>
                    </a:ln>
                  </pic:spPr>
                </pic:pic>
              </a:graphicData>
            </a:graphic>
          </wp:inline>
        </w:drawing>
      </w:r>
    </w:p>
    <w:p w:rsidR="003D64B4" w:rsidRDefault="003D64B4" w:rsidP="003D64B4">
      <w:pPr>
        <w:rPr>
          <w:rFonts w:ascii="Century Gothic" w:hAnsi="Century Gothic"/>
          <w:color w:val="548DD4"/>
        </w:rPr>
      </w:pPr>
    </w:p>
    <w:p w:rsidR="003D64B4" w:rsidRDefault="003D64B4" w:rsidP="003D64B4">
      <w:pPr>
        <w:jc w:val="center"/>
        <w:rPr>
          <w:rFonts w:ascii="Century Gothic" w:hAnsi="Century Gothic"/>
          <w:color w:val="548DD4"/>
        </w:rPr>
      </w:pPr>
    </w:p>
    <w:p w:rsidR="003D64B4" w:rsidRPr="003D64B4" w:rsidRDefault="003D64B4" w:rsidP="003D64B4">
      <w:pPr>
        <w:pStyle w:val="Default"/>
        <w:jc w:val="center"/>
        <w:rPr>
          <w:rFonts w:ascii="Century Gothic" w:hAnsi="Century Gothic"/>
          <w:color w:val="4F81BD" w:themeColor="accent1"/>
          <w:sz w:val="56"/>
          <w:szCs w:val="56"/>
        </w:rPr>
      </w:pPr>
      <w:r w:rsidRPr="003D64B4">
        <w:rPr>
          <w:rFonts w:ascii="Century Gothic" w:hAnsi="Century Gothic"/>
          <w:b/>
          <w:bCs/>
          <w:color w:val="4F81BD" w:themeColor="accent1"/>
          <w:sz w:val="56"/>
          <w:szCs w:val="56"/>
        </w:rPr>
        <w:t>Preventing Extremism and Radicalisation</w:t>
      </w:r>
    </w:p>
    <w:p w:rsidR="003D64B4" w:rsidRPr="003D64B4" w:rsidRDefault="003D64B4" w:rsidP="003D64B4">
      <w:pPr>
        <w:jc w:val="center"/>
        <w:rPr>
          <w:rFonts w:ascii="Century Gothic" w:hAnsi="Century Gothic"/>
          <w:b/>
          <w:color w:val="548DD4"/>
          <w:sz w:val="56"/>
          <w:szCs w:val="56"/>
        </w:rPr>
      </w:pPr>
      <w:bookmarkStart w:id="0" w:name="_GoBack"/>
      <w:bookmarkEnd w:id="0"/>
      <w:r>
        <w:rPr>
          <w:rFonts w:ascii="Century Gothic" w:hAnsi="Century Gothic"/>
          <w:b/>
          <w:bCs/>
          <w:color w:val="4F81BD" w:themeColor="accent1"/>
          <w:sz w:val="56"/>
          <w:szCs w:val="56"/>
        </w:rPr>
        <w:t>Policy</w:t>
      </w:r>
    </w:p>
    <w:p w:rsidR="003D64B4" w:rsidRDefault="003D64B4" w:rsidP="003D64B4">
      <w:pPr>
        <w:rPr>
          <w:rFonts w:ascii="Century Gothic" w:hAnsi="Century Gothic"/>
          <w:color w:val="548DD4"/>
        </w:rPr>
      </w:pPr>
    </w:p>
    <w:p w:rsidR="003D64B4" w:rsidRDefault="003D64B4" w:rsidP="003D64B4">
      <w:pPr>
        <w:rPr>
          <w:rFonts w:ascii="Century Gothic" w:hAnsi="Century Gothic"/>
          <w:color w:val="548DD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4260"/>
      </w:tblGrid>
      <w:tr w:rsidR="00712D68" w:rsidTr="00712D68">
        <w:tc>
          <w:tcPr>
            <w:tcW w:w="4262" w:type="dxa"/>
            <w:shd w:val="clear" w:color="auto" w:fill="auto"/>
          </w:tcPr>
          <w:p w:rsidR="00712D68" w:rsidRDefault="00712D68" w:rsidP="00712D68">
            <w:pPr>
              <w:rPr>
                <w:rFonts w:ascii="Century Gothic" w:hAnsi="Century Gothic"/>
                <w:color w:val="548DD4"/>
              </w:rPr>
            </w:pPr>
            <w:r>
              <w:rPr>
                <w:rFonts w:ascii="Century Gothic" w:hAnsi="Century Gothic"/>
                <w:color w:val="548DD4"/>
              </w:rPr>
              <w:t>Date of Review</w:t>
            </w:r>
          </w:p>
        </w:tc>
        <w:tc>
          <w:tcPr>
            <w:tcW w:w="4260" w:type="dxa"/>
          </w:tcPr>
          <w:p w:rsidR="00712D68" w:rsidRDefault="00712D68" w:rsidP="00712D68">
            <w:pPr>
              <w:rPr>
                <w:rFonts w:ascii="Century Gothic" w:hAnsi="Century Gothic"/>
                <w:color w:val="548DD4"/>
              </w:rPr>
            </w:pPr>
            <w:r>
              <w:rPr>
                <w:rFonts w:ascii="Century Gothic" w:hAnsi="Century Gothic"/>
                <w:color w:val="548DD4"/>
              </w:rPr>
              <w:t>Adopted in September 2016</w:t>
            </w:r>
          </w:p>
        </w:tc>
      </w:tr>
      <w:tr w:rsidR="00712D68" w:rsidTr="00712D68">
        <w:tc>
          <w:tcPr>
            <w:tcW w:w="4262" w:type="dxa"/>
            <w:shd w:val="clear" w:color="auto" w:fill="auto"/>
          </w:tcPr>
          <w:p w:rsidR="00712D68" w:rsidRDefault="00712D68" w:rsidP="00712D68">
            <w:pPr>
              <w:rPr>
                <w:rFonts w:ascii="Century Gothic" w:hAnsi="Century Gothic"/>
                <w:color w:val="548DD4"/>
              </w:rPr>
            </w:pPr>
            <w:r>
              <w:rPr>
                <w:rFonts w:ascii="Century Gothic" w:hAnsi="Century Gothic"/>
                <w:color w:val="548DD4"/>
              </w:rPr>
              <w:t>Date of next Review</w:t>
            </w:r>
          </w:p>
        </w:tc>
        <w:tc>
          <w:tcPr>
            <w:tcW w:w="4260" w:type="dxa"/>
          </w:tcPr>
          <w:p w:rsidR="00712D68" w:rsidRDefault="00712D68" w:rsidP="00712D68">
            <w:pPr>
              <w:rPr>
                <w:rFonts w:ascii="Century Gothic" w:hAnsi="Century Gothic"/>
                <w:color w:val="548DD4"/>
              </w:rPr>
            </w:pPr>
            <w:r>
              <w:rPr>
                <w:rFonts w:ascii="Century Gothic" w:hAnsi="Century Gothic"/>
                <w:color w:val="548DD4"/>
              </w:rPr>
              <w:t>Reviewed in line with Local Authority</w:t>
            </w:r>
          </w:p>
        </w:tc>
      </w:tr>
    </w:tbl>
    <w:p w:rsidR="003D64B4" w:rsidRDefault="003D64B4"/>
    <w:p w:rsidR="00BC6E53" w:rsidRDefault="00BC6E53"/>
    <w:p w:rsidR="00766BD9" w:rsidRDefault="00766BD9"/>
    <w:p w:rsidR="00766BD9" w:rsidRDefault="00766BD9"/>
    <w:p w:rsidR="00766BD9" w:rsidRDefault="00766BD9" w:rsidP="00766BD9">
      <w:pPr>
        <w:jc w:val="center"/>
      </w:pPr>
      <w:r>
        <w:rPr>
          <w:noProof/>
          <w:lang w:eastAsia="en-GB"/>
        </w:rPr>
        <w:drawing>
          <wp:inline distT="0" distB="0" distL="0" distR="0" wp14:anchorId="20A53A5C" wp14:editId="7DBCA466">
            <wp:extent cx="3819525" cy="95248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4186" cy="953642"/>
                    </a:xfrm>
                    <a:prstGeom prst="rect">
                      <a:avLst/>
                    </a:prstGeom>
                    <a:noFill/>
                    <a:ln>
                      <a:noFill/>
                    </a:ln>
                  </pic:spPr>
                </pic:pic>
              </a:graphicData>
            </a:graphic>
          </wp:inline>
        </w:drawing>
      </w:r>
    </w:p>
    <w:p w:rsidR="00766BD9" w:rsidRDefault="00766BD9"/>
    <w:p w:rsidR="00766BD9" w:rsidRDefault="00766BD9"/>
    <w:p w:rsidR="00766BD9" w:rsidRDefault="00766BD9"/>
    <w:p w:rsidR="00766BD9" w:rsidRDefault="00766BD9"/>
    <w:p w:rsidR="00766BD9" w:rsidRDefault="00766BD9"/>
    <w:p w:rsidR="00766BD9" w:rsidRDefault="00766BD9"/>
    <w:p w:rsidR="00766BD9" w:rsidRPr="00766BD9" w:rsidRDefault="00766BD9" w:rsidP="00766BD9">
      <w:pPr>
        <w:pStyle w:val="Default"/>
        <w:rPr>
          <w:color w:val="4F81BD" w:themeColor="accent1"/>
          <w:sz w:val="44"/>
          <w:szCs w:val="44"/>
        </w:rPr>
      </w:pPr>
      <w:r w:rsidRPr="00766BD9">
        <w:rPr>
          <w:b/>
          <w:bCs/>
          <w:color w:val="4F81BD" w:themeColor="accent1"/>
          <w:sz w:val="44"/>
          <w:szCs w:val="44"/>
        </w:rPr>
        <w:t>Preventing Extremism and Radicalisation</w:t>
      </w:r>
    </w:p>
    <w:p w:rsidR="00766BD9" w:rsidRPr="00766BD9" w:rsidRDefault="00766BD9" w:rsidP="00766BD9">
      <w:pPr>
        <w:pStyle w:val="Default"/>
        <w:rPr>
          <w:b/>
          <w:bCs/>
          <w:color w:val="4F81BD" w:themeColor="accent1"/>
          <w:sz w:val="44"/>
          <w:szCs w:val="44"/>
        </w:rPr>
      </w:pPr>
      <w:r w:rsidRPr="00766BD9">
        <w:rPr>
          <w:b/>
          <w:bCs/>
          <w:color w:val="4F81BD" w:themeColor="accent1"/>
          <w:sz w:val="44"/>
          <w:szCs w:val="44"/>
        </w:rPr>
        <w:t>Safeguarding Policy for Warrington Schools and Academies</w:t>
      </w:r>
    </w:p>
    <w:p w:rsidR="00766BD9" w:rsidRDefault="00766BD9" w:rsidP="00766BD9">
      <w:pPr>
        <w:pStyle w:val="Default"/>
        <w:rPr>
          <w:b/>
          <w:bCs/>
          <w:color w:val="1F497D" w:themeColor="text2"/>
          <w:sz w:val="44"/>
          <w:szCs w:val="44"/>
        </w:rPr>
      </w:pPr>
    </w:p>
    <w:p w:rsidR="00766BD9" w:rsidRDefault="00766BD9" w:rsidP="00766BD9">
      <w:pPr>
        <w:pStyle w:val="Default"/>
        <w:rPr>
          <w:b/>
          <w:bCs/>
          <w:color w:val="1F497D" w:themeColor="text2"/>
          <w:sz w:val="44"/>
          <w:szCs w:val="44"/>
        </w:rPr>
      </w:pPr>
    </w:p>
    <w:p w:rsidR="003D64B4" w:rsidRDefault="003D64B4" w:rsidP="00766BD9">
      <w:pPr>
        <w:pStyle w:val="Default"/>
        <w:rPr>
          <w:b/>
          <w:bCs/>
          <w:color w:val="1F497D" w:themeColor="text2"/>
          <w:sz w:val="44"/>
          <w:szCs w:val="44"/>
        </w:rPr>
      </w:pPr>
    </w:p>
    <w:p w:rsidR="003D64B4" w:rsidRDefault="003D64B4" w:rsidP="00766BD9">
      <w:pPr>
        <w:pStyle w:val="Default"/>
        <w:rPr>
          <w:b/>
          <w:bCs/>
          <w:color w:val="1F497D" w:themeColor="text2"/>
          <w:sz w:val="44"/>
          <w:szCs w:val="44"/>
        </w:rPr>
      </w:pPr>
    </w:p>
    <w:p w:rsidR="00766BD9" w:rsidRDefault="00766BD9" w:rsidP="00766BD9">
      <w:pPr>
        <w:pStyle w:val="Default"/>
        <w:rPr>
          <w:b/>
          <w:bCs/>
          <w:color w:val="1F497D" w:themeColor="text2"/>
          <w:sz w:val="44"/>
          <w:szCs w:val="44"/>
        </w:rPr>
      </w:pPr>
    </w:p>
    <w:p w:rsidR="00766BD9" w:rsidRPr="00766BD9" w:rsidRDefault="00B87C7F" w:rsidP="00766BD9">
      <w:pPr>
        <w:rPr>
          <w:b/>
          <w:bCs/>
          <w:color w:val="4F81BD" w:themeColor="accent1"/>
          <w:sz w:val="44"/>
          <w:szCs w:val="44"/>
        </w:rPr>
      </w:pPr>
      <w:r>
        <w:rPr>
          <w:b/>
          <w:bCs/>
          <w:color w:val="4F81BD" w:themeColor="accent1"/>
          <w:sz w:val="44"/>
          <w:szCs w:val="44"/>
        </w:rPr>
        <w:t>Updated September 2016</w:t>
      </w:r>
    </w:p>
    <w:p w:rsidR="00766BD9" w:rsidRPr="00766BD9" w:rsidRDefault="00766BD9" w:rsidP="00766BD9">
      <w:pPr>
        <w:pStyle w:val="Default"/>
        <w:pageBreakBefore/>
        <w:rPr>
          <w:color w:val="4F81BD" w:themeColor="accent1"/>
          <w:sz w:val="28"/>
          <w:szCs w:val="28"/>
        </w:rPr>
      </w:pPr>
      <w:r w:rsidRPr="00766BD9">
        <w:rPr>
          <w:b/>
          <w:bCs/>
          <w:color w:val="4F81BD" w:themeColor="accent1"/>
          <w:sz w:val="28"/>
          <w:szCs w:val="28"/>
        </w:rPr>
        <w:lastRenderedPageBreak/>
        <w:t xml:space="preserve">Contents </w:t>
      </w:r>
    </w:p>
    <w:p w:rsidR="005D5EE7" w:rsidRDefault="005D5EE7" w:rsidP="00766BD9">
      <w:pPr>
        <w:pStyle w:val="Default"/>
        <w:rPr>
          <w:b/>
          <w:bCs/>
          <w:color w:val="auto"/>
          <w:sz w:val="23"/>
          <w:szCs w:val="23"/>
        </w:rPr>
      </w:pPr>
    </w:p>
    <w:p w:rsidR="00766BD9" w:rsidRDefault="00766BD9" w:rsidP="00766BD9">
      <w:pPr>
        <w:pStyle w:val="Default"/>
        <w:rPr>
          <w:color w:val="auto"/>
          <w:sz w:val="23"/>
          <w:szCs w:val="23"/>
        </w:rPr>
      </w:pPr>
      <w:r>
        <w:rPr>
          <w:b/>
          <w:bCs/>
          <w:color w:val="auto"/>
          <w:sz w:val="23"/>
          <w:szCs w:val="23"/>
        </w:rPr>
        <w:t xml:space="preserve">1. </w:t>
      </w:r>
      <w:r>
        <w:rPr>
          <w:color w:val="auto"/>
          <w:sz w:val="23"/>
          <w:szCs w:val="23"/>
        </w:rPr>
        <w:t xml:space="preserve">Introduction 3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2. </w:t>
      </w:r>
      <w:r>
        <w:rPr>
          <w:color w:val="auto"/>
          <w:sz w:val="23"/>
          <w:szCs w:val="23"/>
        </w:rPr>
        <w:t xml:space="preserve">Definitions 3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3. </w:t>
      </w:r>
      <w:r>
        <w:rPr>
          <w:color w:val="auto"/>
          <w:sz w:val="23"/>
          <w:szCs w:val="23"/>
        </w:rPr>
        <w:t xml:space="preserve">Guidance and Legislation 3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4. </w:t>
      </w:r>
      <w:r>
        <w:rPr>
          <w:color w:val="auto"/>
          <w:sz w:val="23"/>
          <w:szCs w:val="23"/>
        </w:rPr>
        <w:t xml:space="preserve">School Ethos and Practice 4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5. </w:t>
      </w:r>
      <w:r>
        <w:rPr>
          <w:color w:val="auto"/>
          <w:sz w:val="23"/>
          <w:szCs w:val="23"/>
        </w:rPr>
        <w:t xml:space="preserve">Teaching Approaches 5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6. </w:t>
      </w:r>
      <w:r>
        <w:rPr>
          <w:color w:val="auto"/>
          <w:sz w:val="23"/>
          <w:szCs w:val="23"/>
        </w:rPr>
        <w:t xml:space="preserve">Use of External Agencies and Speakers 6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7. </w:t>
      </w:r>
      <w:r>
        <w:rPr>
          <w:color w:val="auto"/>
          <w:sz w:val="23"/>
          <w:szCs w:val="23"/>
        </w:rPr>
        <w:t xml:space="preserve">Whistle Blowing 7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8. </w:t>
      </w:r>
      <w:r>
        <w:rPr>
          <w:color w:val="auto"/>
          <w:sz w:val="23"/>
          <w:szCs w:val="23"/>
        </w:rPr>
        <w:t xml:space="preserve">Child Protection 7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9. </w:t>
      </w:r>
      <w:r>
        <w:rPr>
          <w:color w:val="auto"/>
          <w:sz w:val="23"/>
          <w:szCs w:val="23"/>
        </w:rPr>
        <w:t xml:space="preserve">Role of the Designated Safeguarding Lead (DSL) 8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10. </w:t>
      </w:r>
      <w:r>
        <w:rPr>
          <w:color w:val="auto"/>
          <w:sz w:val="23"/>
          <w:szCs w:val="23"/>
        </w:rPr>
        <w:t xml:space="preserve">Training 8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11. </w:t>
      </w:r>
      <w:r>
        <w:rPr>
          <w:color w:val="auto"/>
          <w:sz w:val="23"/>
          <w:szCs w:val="23"/>
        </w:rPr>
        <w:t xml:space="preserve">Recruitment 8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12. </w:t>
      </w:r>
      <w:r>
        <w:rPr>
          <w:color w:val="auto"/>
          <w:sz w:val="23"/>
          <w:szCs w:val="23"/>
        </w:rPr>
        <w:t xml:space="preserve">Role of Governing Body 9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13. </w:t>
      </w:r>
      <w:r w:rsidR="001954F0">
        <w:rPr>
          <w:color w:val="auto"/>
          <w:sz w:val="23"/>
          <w:szCs w:val="23"/>
        </w:rPr>
        <w:t xml:space="preserve">Warrington </w:t>
      </w:r>
      <w:r>
        <w:rPr>
          <w:color w:val="auto"/>
          <w:sz w:val="23"/>
          <w:szCs w:val="23"/>
        </w:rPr>
        <w:t xml:space="preserve">PREVENT Programme 9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14. </w:t>
      </w:r>
      <w:r>
        <w:rPr>
          <w:color w:val="auto"/>
          <w:sz w:val="23"/>
          <w:szCs w:val="23"/>
        </w:rPr>
        <w:t xml:space="preserve">Channel Panel 10 </w:t>
      </w:r>
    </w:p>
    <w:p w:rsidR="00766BD9" w:rsidRDefault="00766BD9" w:rsidP="00766BD9">
      <w:pPr>
        <w:pStyle w:val="Default"/>
        <w:rPr>
          <w:color w:val="auto"/>
          <w:sz w:val="23"/>
          <w:szCs w:val="23"/>
        </w:rPr>
      </w:pPr>
    </w:p>
    <w:p w:rsidR="00766BD9" w:rsidRDefault="001954F0" w:rsidP="00766BD9">
      <w:pPr>
        <w:pStyle w:val="Default"/>
        <w:rPr>
          <w:color w:val="auto"/>
          <w:sz w:val="23"/>
          <w:szCs w:val="23"/>
        </w:rPr>
      </w:pPr>
      <w:r w:rsidRPr="001954F0">
        <w:rPr>
          <w:b/>
          <w:color w:val="auto"/>
          <w:sz w:val="23"/>
          <w:szCs w:val="23"/>
        </w:rPr>
        <w:t>15.</w:t>
      </w:r>
      <w:r>
        <w:rPr>
          <w:color w:val="auto"/>
          <w:sz w:val="23"/>
          <w:szCs w:val="23"/>
        </w:rPr>
        <w:t xml:space="preserve"> Useful </w:t>
      </w:r>
      <w:r w:rsidR="00766BD9">
        <w:rPr>
          <w:color w:val="auto"/>
          <w:sz w:val="23"/>
          <w:szCs w:val="23"/>
        </w:rPr>
        <w:t xml:space="preserve">Contact Details 10 </w:t>
      </w:r>
    </w:p>
    <w:p w:rsidR="00766BD9" w:rsidRDefault="00766BD9" w:rsidP="00766BD9">
      <w:pPr>
        <w:pStyle w:val="Default"/>
        <w:rPr>
          <w:color w:val="auto"/>
          <w:sz w:val="23"/>
          <w:szCs w:val="23"/>
        </w:rPr>
      </w:pPr>
    </w:p>
    <w:p w:rsidR="001954F0" w:rsidRDefault="001954F0" w:rsidP="00766BD9">
      <w:pPr>
        <w:pStyle w:val="Default"/>
        <w:rPr>
          <w:color w:val="auto"/>
          <w:sz w:val="23"/>
          <w:szCs w:val="23"/>
        </w:rPr>
      </w:pPr>
    </w:p>
    <w:p w:rsidR="001954F0" w:rsidRDefault="000D0502" w:rsidP="00766BD9">
      <w:pPr>
        <w:pStyle w:val="Default"/>
        <w:rPr>
          <w:color w:val="auto"/>
          <w:sz w:val="23"/>
          <w:szCs w:val="23"/>
        </w:rPr>
      </w:pPr>
      <w:r>
        <w:rPr>
          <w:b/>
          <w:color w:val="4F81BD" w:themeColor="accent1"/>
          <w:sz w:val="23"/>
          <w:szCs w:val="23"/>
        </w:rPr>
        <w:t xml:space="preserve">Appendix 1 </w:t>
      </w:r>
      <w:r w:rsidR="001954F0" w:rsidRPr="001954F0">
        <w:rPr>
          <w:color w:val="auto"/>
          <w:sz w:val="23"/>
          <w:szCs w:val="23"/>
        </w:rPr>
        <w:t>Useful Resources</w:t>
      </w:r>
      <w:r w:rsidR="001954F0" w:rsidRPr="001954F0">
        <w:rPr>
          <w:b/>
          <w:color w:val="auto"/>
          <w:sz w:val="23"/>
          <w:szCs w:val="23"/>
        </w:rPr>
        <w:t xml:space="preserve"> </w:t>
      </w:r>
      <w:r w:rsidR="001954F0">
        <w:rPr>
          <w:color w:val="auto"/>
          <w:sz w:val="23"/>
          <w:szCs w:val="23"/>
        </w:rPr>
        <w:t>12</w:t>
      </w:r>
    </w:p>
    <w:p w:rsidR="000D0502" w:rsidRDefault="000D0502" w:rsidP="00766BD9">
      <w:pPr>
        <w:pStyle w:val="Default"/>
        <w:rPr>
          <w:color w:val="auto"/>
          <w:sz w:val="23"/>
          <w:szCs w:val="23"/>
        </w:rPr>
      </w:pPr>
    </w:p>
    <w:p w:rsidR="000D0502" w:rsidRPr="001954F0" w:rsidRDefault="000D0502" w:rsidP="00766BD9">
      <w:pPr>
        <w:pStyle w:val="Default"/>
        <w:rPr>
          <w:rFonts w:ascii="Calibri" w:hAnsi="Calibri" w:cs="Calibri"/>
          <w:color w:val="4F81BD" w:themeColor="accent1"/>
          <w:sz w:val="22"/>
          <w:szCs w:val="22"/>
        </w:rPr>
      </w:pPr>
      <w:r w:rsidRPr="000D0502">
        <w:rPr>
          <w:b/>
          <w:color w:val="4F81BD" w:themeColor="accent1"/>
          <w:sz w:val="23"/>
          <w:szCs w:val="23"/>
        </w:rPr>
        <w:t>Appendix 2</w:t>
      </w:r>
      <w:r w:rsidRPr="000D0502">
        <w:rPr>
          <w:color w:val="4F81BD" w:themeColor="accent1"/>
          <w:sz w:val="23"/>
          <w:szCs w:val="23"/>
        </w:rPr>
        <w:t xml:space="preserve"> </w:t>
      </w:r>
      <w:r>
        <w:rPr>
          <w:color w:val="auto"/>
          <w:sz w:val="23"/>
          <w:szCs w:val="23"/>
        </w:rPr>
        <w:t>Useful multi-agency contacts 15</w:t>
      </w:r>
    </w:p>
    <w:p w:rsidR="00766BD9" w:rsidRDefault="00766BD9" w:rsidP="00766BD9">
      <w:pPr>
        <w:pStyle w:val="Default"/>
        <w:rPr>
          <w:color w:val="auto"/>
        </w:rPr>
      </w:pPr>
    </w:p>
    <w:p w:rsidR="00766BD9" w:rsidRDefault="00766BD9" w:rsidP="00766BD9">
      <w:pPr>
        <w:rPr>
          <w:b/>
          <w:bCs/>
          <w:color w:val="1F497D" w:themeColor="text2"/>
          <w:sz w:val="44"/>
          <w:szCs w:val="44"/>
        </w:rPr>
      </w:pPr>
    </w:p>
    <w:p w:rsidR="00766BD9" w:rsidRDefault="00766BD9" w:rsidP="00766BD9">
      <w:pPr>
        <w:rPr>
          <w:b/>
          <w:bCs/>
          <w:color w:val="1F497D" w:themeColor="text2"/>
          <w:sz w:val="44"/>
          <w:szCs w:val="44"/>
        </w:rPr>
      </w:pPr>
    </w:p>
    <w:p w:rsidR="00766BD9" w:rsidRDefault="00766BD9" w:rsidP="00766BD9">
      <w:pPr>
        <w:rPr>
          <w:b/>
          <w:bCs/>
          <w:color w:val="1F497D" w:themeColor="text2"/>
          <w:sz w:val="44"/>
          <w:szCs w:val="44"/>
        </w:rPr>
      </w:pPr>
    </w:p>
    <w:p w:rsidR="00766BD9" w:rsidRDefault="00766BD9" w:rsidP="00766BD9">
      <w:pPr>
        <w:rPr>
          <w:b/>
          <w:bCs/>
          <w:color w:val="1F497D" w:themeColor="text2"/>
          <w:sz w:val="44"/>
          <w:szCs w:val="44"/>
        </w:rPr>
      </w:pPr>
    </w:p>
    <w:p w:rsidR="00766BD9" w:rsidRDefault="00766BD9" w:rsidP="00766BD9">
      <w:pPr>
        <w:rPr>
          <w:b/>
          <w:bCs/>
          <w:color w:val="1F497D" w:themeColor="text2"/>
          <w:sz w:val="44"/>
          <w:szCs w:val="44"/>
        </w:rPr>
      </w:pPr>
    </w:p>
    <w:p w:rsidR="00766BD9" w:rsidRPr="00766BD9" w:rsidRDefault="00766BD9" w:rsidP="00766BD9">
      <w:pPr>
        <w:pStyle w:val="Default"/>
        <w:rPr>
          <w:color w:val="4F81BD" w:themeColor="accent1"/>
          <w:sz w:val="23"/>
          <w:szCs w:val="23"/>
        </w:rPr>
      </w:pPr>
      <w:r w:rsidRPr="00766BD9">
        <w:rPr>
          <w:b/>
          <w:bCs/>
          <w:color w:val="4F81BD" w:themeColor="accent1"/>
          <w:sz w:val="23"/>
          <w:szCs w:val="23"/>
        </w:rPr>
        <w:lastRenderedPageBreak/>
        <w:t xml:space="preserve">1. Introduction </w:t>
      </w:r>
    </w:p>
    <w:p w:rsidR="00766BD9" w:rsidRDefault="00766BD9" w:rsidP="00766BD9">
      <w:pPr>
        <w:pStyle w:val="Default"/>
        <w:rPr>
          <w:color w:val="auto"/>
          <w:sz w:val="23"/>
          <w:szCs w:val="23"/>
        </w:rPr>
      </w:pPr>
    </w:p>
    <w:p w:rsidR="00766BD9" w:rsidRDefault="00333605" w:rsidP="00333605">
      <w:pPr>
        <w:pStyle w:val="Default"/>
        <w:jc w:val="both"/>
        <w:rPr>
          <w:color w:val="auto"/>
          <w:sz w:val="23"/>
          <w:szCs w:val="23"/>
        </w:rPr>
      </w:pPr>
      <w:r>
        <w:rPr>
          <w:i/>
          <w:iCs/>
          <w:color w:val="auto"/>
          <w:sz w:val="23"/>
          <w:szCs w:val="23"/>
        </w:rPr>
        <w:t>(</w:t>
      </w:r>
      <w:r w:rsidR="00766BD9">
        <w:rPr>
          <w:i/>
          <w:iCs/>
          <w:color w:val="auto"/>
          <w:sz w:val="23"/>
          <w:szCs w:val="23"/>
        </w:rPr>
        <w:t>Name of School</w:t>
      </w:r>
      <w:r>
        <w:rPr>
          <w:i/>
          <w:iCs/>
          <w:color w:val="auto"/>
          <w:sz w:val="23"/>
          <w:szCs w:val="23"/>
        </w:rPr>
        <w:t>)</w:t>
      </w:r>
      <w:r w:rsidR="00766BD9">
        <w:rPr>
          <w:i/>
          <w:iCs/>
          <w:color w:val="auto"/>
          <w:sz w:val="23"/>
          <w:szCs w:val="23"/>
        </w:rPr>
        <w:t xml:space="preserve"> </w:t>
      </w:r>
      <w:r>
        <w:rPr>
          <w:color w:val="auto"/>
          <w:sz w:val="23"/>
          <w:szCs w:val="23"/>
        </w:rPr>
        <w:t>is</w:t>
      </w:r>
      <w:r w:rsidR="00766BD9">
        <w:rPr>
          <w:color w:val="auto"/>
          <w:sz w:val="23"/>
          <w:szCs w:val="23"/>
        </w:rPr>
        <w:t xml:space="preserve"> committed to providing a secure environment for pupils, where they feel safe and are kept safe. All </w:t>
      </w:r>
      <w:r>
        <w:rPr>
          <w:color w:val="auto"/>
          <w:sz w:val="23"/>
          <w:szCs w:val="23"/>
        </w:rPr>
        <w:t xml:space="preserve">professionals </w:t>
      </w:r>
      <w:r w:rsidR="00766BD9">
        <w:rPr>
          <w:color w:val="auto"/>
          <w:sz w:val="23"/>
          <w:szCs w:val="23"/>
        </w:rPr>
        <w:t xml:space="preserve">at </w:t>
      </w:r>
      <w:r>
        <w:rPr>
          <w:color w:val="auto"/>
          <w:sz w:val="23"/>
          <w:szCs w:val="23"/>
        </w:rPr>
        <w:t>(</w:t>
      </w:r>
      <w:r>
        <w:rPr>
          <w:i/>
          <w:iCs/>
          <w:color w:val="auto"/>
          <w:sz w:val="23"/>
          <w:szCs w:val="23"/>
        </w:rPr>
        <w:t>Name of School)</w:t>
      </w:r>
      <w:r>
        <w:rPr>
          <w:color w:val="auto"/>
          <w:sz w:val="23"/>
          <w:szCs w:val="23"/>
        </w:rPr>
        <w:t xml:space="preserve"> </w:t>
      </w:r>
      <w:r w:rsidR="00766BD9">
        <w:rPr>
          <w:color w:val="auto"/>
          <w:sz w:val="23"/>
          <w:szCs w:val="23"/>
        </w:rPr>
        <w:t xml:space="preserve">recognise that safeguarding is </w:t>
      </w:r>
      <w:r>
        <w:rPr>
          <w:color w:val="auto"/>
          <w:sz w:val="23"/>
          <w:szCs w:val="23"/>
        </w:rPr>
        <w:t>everyone’s</w:t>
      </w:r>
      <w:r w:rsidR="00766BD9">
        <w:rPr>
          <w:color w:val="auto"/>
          <w:sz w:val="23"/>
          <w:szCs w:val="23"/>
        </w:rPr>
        <w:t xml:space="preserve"> responsibility, irrespective of the role they undertake and whether or not their role has direct contact or responsibility for children and young people. </w:t>
      </w:r>
    </w:p>
    <w:p w:rsidR="00766BD9" w:rsidRDefault="00766BD9" w:rsidP="00766BD9">
      <w:pPr>
        <w:pStyle w:val="Default"/>
        <w:rPr>
          <w:color w:val="auto"/>
          <w:sz w:val="23"/>
          <w:szCs w:val="23"/>
        </w:rPr>
      </w:pPr>
    </w:p>
    <w:p w:rsidR="00766BD9" w:rsidRDefault="00766BD9" w:rsidP="00766BD9">
      <w:pPr>
        <w:pStyle w:val="Default"/>
        <w:rPr>
          <w:b/>
          <w:bCs/>
          <w:color w:val="4F81BD" w:themeColor="accent1"/>
          <w:sz w:val="23"/>
          <w:szCs w:val="23"/>
        </w:rPr>
      </w:pPr>
      <w:r w:rsidRPr="00333605">
        <w:rPr>
          <w:b/>
          <w:bCs/>
          <w:color w:val="4F81BD" w:themeColor="accent1"/>
          <w:sz w:val="23"/>
          <w:szCs w:val="23"/>
        </w:rPr>
        <w:t xml:space="preserve">2. Definitions </w:t>
      </w:r>
    </w:p>
    <w:p w:rsidR="00333605" w:rsidRDefault="00333605" w:rsidP="00766BD9">
      <w:pPr>
        <w:pStyle w:val="Default"/>
        <w:rPr>
          <w:b/>
          <w:bCs/>
          <w:color w:val="4F81BD" w:themeColor="accent1"/>
          <w:sz w:val="23"/>
          <w:szCs w:val="23"/>
        </w:rPr>
      </w:pPr>
    </w:p>
    <w:p w:rsidR="00333605" w:rsidRPr="00333605" w:rsidRDefault="00333605" w:rsidP="00766BD9">
      <w:pPr>
        <w:pStyle w:val="Default"/>
        <w:rPr>
          <w:color w:val="auto"/>
          <w:sz w:val="23"/>
          <w:szCs w:val="23"/>
        </w:rPr>
      </w:pPr>
      <w:r>
        <w:rPr>
          <w:bCs/>
          <w:color w:val="auto"/>
          <w:sz w:val="23"/>
          <w:szCs w:val="23"/>
        </w:rPr>
        <w:t>The following definitions create clarity when discussing radicalisation and extremism:</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sidRPr="00333605">
        <w:rPr>
          <w:b/>
          <w:bCs/>
          <w:color w:val="4F81BD" w:themeColor="accent1"/>
          <w:sz w:val="23"/>
          <w:szCs w:val="23"/>
        </w:rPr>
        <w:t>Ideology</w:t>
      </w:r>
      <w:r>
        <w:rPr>
          <w:b/>
          <w:bCs/>
          <w:color w:val="auto"/>
          <w:sz w:val="23"/>
          <w:szCs w:val="23"/>
        </w:rPr>
        <w:t xml:space="preserve"> </w:t>
      </w:r>
      <w:r>
        <w:rPr>
          <w:color w:val="auto"/>
          <w:sz w:val="23"/>
          <w:szCs w:val="23"/>
        </w:rPr>
        <w:t xml:space="preserve">- a set of beliefs. </w:t>
      </w:r>
    </w:p>
    <w:p w:rsidR="00333605" w:rsidRDefault="00333605" w:rsidP="00766BD9">
      <w:pPr>
        <w:pStyle w:val="Default"/>
        <w:rPr>
          <w:color w:val="auto"/>
          <w:sz w:val="23"/>
          <w:szCs w:val="23"/>
        </w:rPr>
      </w:pPr>
    </w:p>
    <w:p w:rsidR="00766BD9" w:rsidRDefault="00766BD9" w:rsidP="00766BD9">
      <w:pPr>
        <w:pStyle w:val="Default"/>
        <w:rPr>
          <w:color w:val="auto"/>
          <w:sz w:val="23"/>
          <w:szCs w:val="23"/>
        </w:rPr>
      </w:pPr>
      <w:r w:rsidRPr="00333605">
        <w:rPr>
          <w:b/>
          <w:bCs/>
          <w:color w:val="4F81BD" w:themeColor="accent1"/>
          <w:sz w:val="23"/>
          <w:szCs w:val="23"/>
        </w:rPr>
        <w:t>Extremism</w:t>
      </w:r>
      <w:r>
        <w:rPr>
          <w:b/>
          <w:bCs/>
          <w:color w:val="auto"/>
          <w:sz w:val="23"/>
          <w:szCs w:val="23"/>
        </w:rPr>
        <w:t xml:space="preserve"> </w:t>
      </w:r>
      <w:r>
        <w:rPr>
          <w:color w:val="auto"/>
          <w:sz w:val="23"/>
          <w:szCs w:val="23"/>
        </w:rPr>
        <w:t xml:space="preserve">- a vocal or active opposition to fundamental British values, including democracy, the rule of law, individual liberty and mutual respect and tolerance of different faiths and beliefs. </w:t>
      </w:r>
    </w:p>
    <w:p w:rsidR="00333605" w:rsidRDefault="00333605" w:rsidP="00766BD9">
      <w:pPr>
        <w:pStyle w:val="Default"/>
        <w:rPr>
          <w:color w:val="auto"/>
          <w:sz w:val="23"/>
          <w:szCs w:val="23"/>
        </w:rPr>
      </w:pPr>
    </w:p>
    <w:p w:rsidR="00766BD9" w:rsidRDefault="00766BD9" w:rsidP="00766BD9">
      <w:pPr>
        <w:pStyle w:val="Default"/>
        <w:rPr>
          <w:color w:val="auto"/>
          <w:sz w:val="23"/>
          <w:szCs w:val="23"/>
        </w:rPr>
      </w:pPr>
      <w:r w:rsidRPr="00333605">
        <w:rPr>
          <w:b/>
          <w:bCs/>
          <w:color w:val="4F81BD" w:themeColor="accent1"/>
          <w:sz w:val="23"/>
          <w:szCs w:val="23"/>
        </w:rPr>
        <w:t>Radicalisation</w:t>
      </w:r>
      <w:r>
        <w:rPr>
          <w:b/>
          <w:bCs/>
          <w:color w:val="auto"/>
          <w:sz w:val="23"/>
          <w:szCs w:val="23"/>
        </w:rPr>
        <w:t xml:space="preserve"> </w:t>
      </w:r>
      <w:r>
        <w:rPr>
          <w:color w:val="auto"/>
          <w:sz w:val="23"/>
          <w:szCs w:val="23"/>
        </w:rPr>
        <w:t xml:space="preserve">- the process by which a person comes to support terrorism and forms of extremism leading to terrorism. </w:t>
      </w:r>
    </w:p>
    <w:p w:rsidR="00333605" w:rsidRDefault="00333605" w:rsidP="00766BD9">
      <w:pPr>
        <w:pStyle w:val="Default"/>
        <w:rPr>
          <w:color w:val="auto"/>
          <w:sz w:val="23"/>
          <w:szCs w:val="23"/>
        </w:rPr>
      </w:pPr>
    </w:p>
    <w:p w:rsidR="00333605" w:rsidRDefault="00766BD9" w:rsidP="00766BD9">
      <w:pPr>
        <w:pStyle w:val="Default"/>
        <w:rPr>
          <w:color w:val="auto"/>
          <w:sz w:val="23"/>
          <w:szCs w:val="23"/>
        </w:rPr>
      </w:pPr>
      <w:r w:rsidRPr="00333605">
        <w:rPr>
          <w:b/>
          <w:bCs/>
          <w:color w:val="4F81BD" w:themeColor="accent1"/>
          <w:sz w:val="23"/>
          <w:szCs w:val="23"/>
        </w:rPr>
        <w:t>Terrorism</w:t>
      </w:r>
      <w:r>
        <w:rPr>
          <w:b/>
          <w:bCs/>
          <w:color w:val="auto"/>
          <w:sz w:val="23"/>
          <w:szCs w:val="23"/>
        </w:rPr>
        <w:t xml:space="preserve"> </w:t>
      </w:r>
      <w:r>
        <w:rPr>
          <w:color w:val="auto"/>
          <w:sz w:val="23"/>
          <w:szCs w:val="23"/>
        </w:rPr>
        <w:t>- an action that endangers or causes serious violence damage or disruption and is intended to influence the Government or to intimidate the public and is made with the intention of advancing a political, religious or ideological cause.</w:t>
      </w:r>
    </w:p>
    <w:p w:rsidR="00766BD9" w:rsidRDefault="00766BD9" w:rsidP="00766BD9">
      <w:pPr>
        <w:pStyle w:val="Default"/>
        <w:rPr>
          <w:color w:val="auto"/>
          <w:sz w:val="23"/>
          <w:szCs w:val="23"/>
        </w:rPr>
      </w:pPr>
      <w:r>
        <w:rPr>
          <w:color w:val="auto"/>
          <w:sz w:val="23"/>
          <w:szCs w:val="23"/>
        </w:rPr>
        <w:t xml:space="preserve"> </w:t>
      </w:r>
    </w:p>
    <w:p w:rsidR="00766BD9" w:rsidRPr="00333605" w:rsidRDefault="00766BD9" w:rsidP="00766BD9">
      <w:pPr>
        <w:pStyle w:val="Default"/>
        <w:rPr>
          <w:color w:val="4F81BD" w:themeColor="accent1"/>
          <w:sz w:val="23"/>
          <w:szCs w:val="23"/>
        </w:rPr>
      </w:pPr>
      <w:r w:rsidRPr="00333605">
        <w:rPr>
          <w:b/>
          <w:bCs/>
          <w:color w:val="4F81BD" w:themeColor="accent1"/>
          <w:sz w:val="23"/>
          <w:szCs w:val="23"/>
        </w:rPr>
        <w:t xml:space="preserve">3. Guidance and Legislation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The Preventing Extremism and Radicalisation Safeguarding Policy draws upon the guidance contained </w:t>
      </w:r>
      <w:proofErr w:type="gramStart"/>
      <w:r>
        <w:rPr>
          <w:color w:val="auto"/>
          <w:sz w:val="23"/>
          <w:szCs w:val="23"/>
        </w:rPr>
        <w:t>in:-</w:t>
      </w:r>
      <w:proofErr w:type="gramEnd"/>
      <w:r>
        <w:rPr>
          <w:color w:val="auto"/>
          <w:sz w:val="23"/>
          <w:szCs w:val="23"/>
        </w:rPr>
        <w:t xml:space="preserve"> </w:t>
      </w:r>
    </w:p>
    <w:p w:rsidR="00333605" w:rsidRDefault="00333605" w:rsidP="00333605">
      <w:pPr>
        <w:pStyle w:val="Default"/>
        <w:rPr>
          <w:color w:val="auto"/>
          <w:sz w:val="23"/>
          <w:szCs w:val="23"/>
        </w:rPr>
      </w:pPr>
    </w:p>
    <w:p w:rsidR="00766BD9" w:rsidRDefault="00333605" w:rsidP="00333605">
      <w:pPr>
        <w:pStyle w:val="Default"/>
        <w:numPr>
          <w:ilvl w:val="0"/>
          <w:numId w:val="4"/>
        </w:numPr>
        <w:rPr>
          <w:color w:val="auto"/>
          <w:sz w:val="23"/>
          <w:szCs w:val="23"/>
        </w:rPr>
      </w:pPr>
      <w:r>
        <w:rPr>
          <w:color w:val="auto"/>
          <w:sz w:val="23"/>
          <w:szCs w:val="23"/>
        </w:rPr>
        <w:t xml:space="preserve">Warrington </w:t>
      </w:r>
      <w:r w:rsidR="00766BD9">
        <w:rPr>
          <w:color w:val="auto"/>
          <w:sz w:val="23"/>
          <w:szCs w:val="23"/>
        </w:rPr>
        <w:t xml:space="preserve">Safeguarding Children Board procedures </w:t>
      </w:r>
    </w:p>
    <w:p w:rsidR="00766BD9" w:rsidRDefault="00766BD9" w:rsidP="00333605">
      <w:pPr>
        <w:pStyle w:val="Default"/>
        <w:numPr>
          <w:ilvl w:val="0"/>
          <w:numId w:val="4"/>
        </w:numPr>
        <w:rPr>
          <w:color w:val="auto"/>
          <w:sz w:val="23"/>
          <w:szCs w:val="23"/>
        </w:rPr>
      </w:pPr>
      <w:r>
        <w:rPr>
          <w:color w:val="auto"/>
          <w:sz w:val="23"/>
          <w:szCs w:val="23"/>
        </w:rPr>
        <w:t xml:space="preserve">Keeping Children Safe in Education; </w:t>
      </w:r>
      <w:proofErr w:type="spellStart"/>
      <w:r>
        <w:rPr>
          <w:color w:val="auto"/>
          <w:sz w:val="23"/>
          <w:szCs w:val="23"/>
        </w:rPr>
        <w:t>DfE</w:t>
      </w:r>
      <w:proofErr w:type="spellEnd"/>
      <w:r>
        <w:rPr>
          <w:color w:val="auto"/>
          <w:sz w:val="23"/>
          <w:szCs w:val="23"/>
        </w:rPr>
        <w:t xml:space="preserve">: July 2015 </w:t>
      </w:r>
    </w:p>
    <w:p w:rsidR="00333605" w:rsidRDefault="00333605" w:rsidP="00333605">
      <w:pPr>
        <w:pStyle w:val="Default"/>
        <w:numPr>
          <w:ilvl w:val="0"/>
          <w:numId w:val="4"/>
        </w:numPr>
        <w:rPr>
          <w:color w:val="auto"/>
          <w:sz w:val="23"/>
          <w:szCs w:val="23"/>
        </w:rPr>
      </w:pPr>
      <w:r>
        <w:rPr>
          <w:color w:val="auto"/>
          <w:sz w:val="23"/>
          <w:szCs w:val="23"/>
        </w:rPr>
        <w:t xml:space="preserve">The Prevent Duty: Departmental advice for schools and childcare providers: </w:t>
      </w:r>
      <w:proofErr w:type="spellStart"/>
      <w:r>
        <w:rPr>
          <w:color w:val="auto"/>
          <w:sz w:val="23"/>
          <w:szCs w:val="23"/>
        </w:rPr>
        <w:t>DfE</w:t>
      </w:r>
      <w:proofErr w:type="spellEnd"/>
      <w:r>
        <w:rPr>
          <w:color w:val="auto"/>
          <w:sz w:val="23"/>
          <w:szCs w:val="23"/>
        </w:rPr>
        <w:t xml:space="preserve"> June 2015</w:t>
      </w:r>
    </w:p>
    <w:p w:rsidR="00766BD9" w:rsidRDefault="00766BD9" w:rsidP="00333605">
      <w:pPr>
        <w:pStyle w:val="Default"/>
        <w:numPr>
          <w:ilvl w:val="0"/>
          <w:numId w:val="4"/>
        </w:numPr>
        <w:rPr>
          <w:color w:val="auto"/>
          <w:sz w:val="23"/>
          <w:szCs w:val="23"/>
        </w:rPr>
      </w:pPr>
      <w:r>
        <w:rPr>
          <w:color w:val="auto"/>
          <w:sz w:val="23"/>
          <w:szCs w:val="23"/>
        </w:rPr>
        <w:t xml:space="preserve">Tackling Extremism in the UK; Prime Ministers Taskforce: December 2013 </w:t>
      </w:r>
    </w:p>
    <w:p w:rsidR="00766BD9" w:rsidRPr="00333605" w:rsidRDefault="00766BD9" w:rsidP="00333605">
      <w:pPr>
        <w:pStyle w:val="Default"/>
        <w:numPr>
          <w:ilvl w:val="0"/>
          <w:numId w:val="4"/>
        </w:numPr>
        <w:rPr>
          <w:color w:val="auto"/>
          <w:sz w:val="23"/>
          <w:szCs w:val="23"/>
        </w:rPr>
      </w:pPr>
      <w:r>
        <w:rPr>
          <w:color w:val="auto"/>
          <w:sz w:val="23"/>
          <w:szCs w:val="23"/>
        </w:rPr>
        <w:t xml:space="preserve">Teaching Approaches that help Build Resilience to Extremism among Young </w:t>
      </w:r>
      <w:r w:rsidRPr="00333605">
        <w:rPr>
          <w:color w:val="auto"/>
          <w:sz w:val="23"/>
          <w:szCs w:val="23"/>
        </w:rPr>
        <w:t xml:space="preserve">People; </w:t>
      </w:r>
      <w:proofErr w:type="spellStart"/>
      <w:r w:rsidRPr="00333605">
        <w:rPr>
          <w:color w:val="auto"/>
          <w:sz w:val="23"/>
          <w:szCs w:val="23"/>
        </w:rPr>
        <w:t>DfE</w:t>
      </w:r>
      <w:proofErr w:type="spellEnd"/>
      <w:r w:rsidRPr="00333605">
        <w:rPr>
          <w:color w:val="auto"/>
          <w:sz w:val="23"/>
          <w:szCs w:val="23"/>
        </w:rPr>
        <w:t xml:space="preserve"> 2011 </w:t>
      </w:r>
    </w:p>
    <w:p w:rsidR="00766BD9" w:rsidRDefault="00766BD9" w:rsidP="00333605">
      <w:pPr>
        <w:pStyle w:val="Default"/>
        <w:numPr>
          <w:ilvl w:val="0"/>
          <w:numId w:val="4"/>
        </w:numPr>
        <w:rPr>
          <w:color w:val="auto"/>
          <w:sz w:val="23"/>
          <w:szCs w:val="23"/>
        </w:rPr>
      </w:pPr>
      <w:r>
        <w:rPr>
          <w:color w:val="auto"/>
          <w:sz w:val="23"/>
          <w:szCs w:val="23"/>
        </w:rPr>
        <w:t>Report into Allegations Concerning Birmingh</w:t>
      </w:r>
      <w:r w:rsidR="00333605">
        <w:rPr>
          <w:color w:val="auto"/>
          <w:sz w:val="23"/>
          <w:szCs w:val="23"/>
        </w:rPr>
        <w:t xml:space="preserve">am Schools Arising from Trojan </w:t>
      </w:r>
      <w:proofErr w:type="gramStart"/>
      <w:r w:rsidR="00333605">
        <w:rPr>
          <w:color w:val="auto"/>
          <w:sz w:val="23"/>
          <w:szCs w:val="23"/>
        </w:rPr>
        <w:t>h</w:t>
      </w:r>
      <w:r>
        <w:rPr>
          <w:color w:val="auto"/>
          <w:sz w:val="23"/>
          <w:szCs w:val="23"/>
        </w:rPr>
        <w:t>orse</w:t>
      </w:r>
      <w:proofErr w:type="gramEnd"/>
      <w:r>
        <w:rPr>
          <w:color w:val="auto"/>
          <w:sz w:val="23"/>
          <w:szCs w:val="23"/>
        </w:rPr>
        <w:t xml:space="preserve"> Letter; Peter Clarke: July 2014. </w:t>
      </w:r>
    </w:p>
    <w:p w:rsidR="00766BD9" w:rsidRDefault="00766BD9" w:rsidP="00333605">
      <w:pPr>
        <w:pStyle w:val="Default"/>
        <w:numPr>
          <w:ilvl w:val="0"/>
          <w:numId w:val="4"/>
        </w:numPr>
        <w:rPr>
          <w:color w:val="auto"/>
          <w:sz w:val="23"/>
          <w:szCs w:val="23"/>
        </w:rPr>
      </w:pPr>
      <w:r>
        <w:rPr>
          <w:color w:val="auto"/>
          <w:sz w:val="23"/>
          <w:szCs w:val="23"/>
        </w:rPr>
        <w:t xml:space="preserve">Promoting Fundamental British Values as part of SMSC in Schools; Nov 2014 </w:t>
      </w:r>
    </w:p>
    <w:p w:rsidR="00766BD9" w:rsidRDefault="00766BD9" w:rsidP="00333605">
      <w:pPr>
        <w:pStyle w:val="Default"/>
        <w:numPr>
          <w:ilvl w:val="0"/>
          <w:numId w:val="4"/>
        </w:numPr>
        <w:rPr>
          <w:color w:val="auto"/>
          <w:sz w:val="23"/>
          <w:szCs w:val="23"/>
        </w:rPr>
      </w:pPr>
      <w:r>
        <w:rPr>
          <w:color w:val="auto"/>
          <w:sz w:val="23"/>
          <w:szCs w:val="23"/>
        </w:rPr>
        <w:t xml:space="preserve">OFSTED School Inspection Handbook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In adhering to this policy and the procedures therein, staff and visitors will comply with our statutory duties </w:t>
      </w:r>
      <w:proofErr w:type="gramStart"/>
      <w:r>
        <w:rPr>
          <w:color w:val="auto"/>
          <w:sz w:val="23"/>
          <w:szCs w:val="23"/>
        </w:rPr>
        <w:t>to:-</w:t>
      </w:r>
      <w:proofErr w:type="gramEnd"/>
      <w:r>
        <w:rPr>
          <w:color w:val="auto"/>
          <w:sz w:val="23"/>
          <w:szCs w:val="23"/>
        </w:rPr>
        <w:t xml:space="preserve"> </w:t>
      </w:r>
    </w:p>
    <w:p w:rsidR="00333605" w:rsidRDefault="00333605" w:rsidP="00766BD9">
      <w:pPr>
        <w:pStyle w:val="Default"/>
        <w:rPr>
          <w:color w:val="auto"/>
          <w:sz w:val="23"/>
          <w:szCs w:val="23"/>
        </w:rPr>
      </w:pPr>
    </w:p>
    <w:p w:rsidR="00766BD9" w:rsidRDefault="00766BD9" w:rsidP="00333605">
      <w:pPr>
        <w:pStyle w:val="Default"/>
        <w:numPr>
          <w:ilvl w:val="0"/>
          <w:numId w:val="5"/>
        </w:numPr>
        <w:rPr>
          <w:color w:val="auto"/>
          <w:sz w:val="23"/>
          <w:szCs w:val="23"/>
        </w:rPr>
      </w:pPr>
      <w:r>
        <w:rPr>
          <w:color w:val="auto"/>
          <w:sz w:val="23"/>
          <w:szCs w:val="23"/>
        </w:rPr>
        <w:t xml:space="preserve">Safeguard and promote the welfare of all children as set out in s175 and s157of the Education Act 2002. </w:t>
      </w:r>
    </w:p>
    <w:p w:rsidR="00766BD9" w:rsidRDefault="00766BD9" w:rsidP="00766BD9">
      <w:pPr>
        <w:pStyle w:val="Default"/>
        <w:rPr>
          <w:color w:val="auto"/>
          <w:sz w:val="23"/>
          <w:szCs w:val="23"/>
        </w:rPr>
      </w:pPr>
    </w:p>
    <w:p w:rsidR="00766BD9" w:rsidRDefault="00766BD9" w:rsidP="00333605">
      <w:pPr>
        <w:pStyle w:val="Default"/>
        <w:numPr>
          <w:ilvl w:val="0"/>
          <w:numId w:val="5"/>
        </w:numPr>
        <w:rPr>
          <w:color w:val="auto"/>
          <w:sz w:val="23"/>
          <w:szCs w:val="23"/>
        </w:rPr>
      </w:pPr>
      <w:r>
        <w:rPr>
          <w:color w:val="auto"/>
          <w:sz w:val="23"/>
          <w:szCs w:val="23"/>
        </w:rPr>
        <w:t xml:space="preserve">Contribute to the delivery of the outcomes for all children, as set out in s10 (2) of the Children Act 2004. </w:t>
      </w:r>
    </w:p>
    <w:p w:rsidR="00766BD9" w:rsidRDefault="00766BD9" w:rsidP="00766BD9">
      <w:pPr>
        <w:pStyle w:val="Default"/>
        <w:rPr>
          <w:color w:val="auto"/>
          <w:sz w:val="23"/>
          <w:szCs w:val="23"/>
        </w:rPr>
      </w:pPr>
    </w:p>
    <w:p w:rsidR="00766BD9" w:rsidRDefault="00766BD9" w:rsidP="00766BD9">
      <w:pPr>
        <w:pStyle w:val="Default"/>
        <w:rPr>
          <w:color w:val="auto"/>
        </w:rPr>
      </w:pPr>
    </w:p>
    <w:p w:rsidR="00766BD9" w:rsidRPr="001954F0" w:rsidRDefault="00766BD9" w:rsidP="00766BD9">
      <w:pPr>
        <w:pStyle w:val="Default"/>
        <w:rPr>
          <w:color w:val="4F81BD" w:themeColor="accent1"/>
          <w:sz w:val="23"/>
          <w:szCs w:val="23"/>
        </w:rPr>
      </w:pPr>
      <w:r w:rsidRPr="001954F0">
        <w:rPr>
          <w:b/>
          <w:bCs/>
          <w:color w:val="4F81BD" w:themeColor="accent1"/>
          <w:sz w:val="23"/>
          <w:szCs w:val="23"/>
        </w:rPr>
        <w:t xml:space="preserve">4. School Ethos and Practice </w:t>
      </w:r>
    </w:p>
    <w:p w:rsidR="00766BD9" w:rsidRDefault="00766BD9" w:rsidP="00766BD9">
      <w:pPr>
        <w:pStyle w:val="Default"/>
        <w:rPr>
          <w:color w:val="auto"/>
          <w:sz w:val="23"/>
          <w:szCs w:val="23"/>
        </w:rPr>
      </w:pPr>
    </w:p>
    <w:p w:rsidR="001954F0" w:rsidRDefault="001954F0" w:rsidP="00766BD9">
      <w:pPr>
        <w:pStyle w:val="Default"/>
        <w:rPr>
          <w:color w:val="auto"/>
          <w:sz w:val="23"/>
          <w:szCs w:val="23"/>
        </w:rPr>
      </w:pPr>
      <w:r>
        <w:rPr>
          <w:i/>
          <w:iCs/>
          <w:color w:val="auto"/>
          <w:sz w:val="23"/>
          <w:szCs w:val="23"/>
        </w:rPr>
        <w:t>(</w:t>
      </w:r>
      <w:r w:rsidR="00766BD9">
        <w:rPr>
          <w:i/>
          <w:iCs/>
          <w:color w:val="auto"/>
          <w:sz w:val="23"/>
          <w:szCs w:val="23"/>
        </w:rPr>
        <w:t>Name of School</w:t>
      </w:r>
      <w:r>
        <w:rPr>
          <w:i/>
          <w:iCs/>
          <w:color w:val="auto"/>
          <w:sz w:val="23"/>
          <w:szCs w:val="23"/>
        </w:rPr>
        <w:t>)</w:t>
      </w:r>
      <w:r w:rsidR="00766BD9">
        <w:rPr>
          <w:i/>
          <w:iCs/>
          <w:color w:val="auto"/>
          <w:sz w:val="23"/>
          <w:szCs w:val="23"/>
        </w:rPr>
        <w:t xml:space="preserve"> </w:t>
      </w:r>
      <w:r w:rsidR="00766BD9">
        <w:rPr>
          <w:color w:val="auto"/>
          <w:sz w:val="23"/>
          <w:szCs w:val="23"/>
        </w:rPr>
        <w:t>recognises the Governments concern that the UK continues to face a threat from terrorism. One security concern is the potential for British citizens and residents to become radicalised and commit acts of violence or terrorism.</w:t>
      </w:r>
    </w:p>
    <w:p w:rsidR="00766BD9" w:rsidRDefault="00766BD9" w:rsidP="00766BD9">
      <w:pPr>
        <w:pStyle w:val="Default"/>
        <w:rPr>
          <w:color w:val="auto"/>
          <w:sz w:val="23"/>
          <w:szCs w:val="23"/>
        </w:rPr>
      </w:pPr>
      <w:r>
        <w:rPr>
          <w:color w:val="auto"/>
          <w:sz w:val="23"/>
          <w:szCs w:val="23"/>
        </w:rPr>
        <w:t xml:space="preserve"> </w:t>
      </w:r>
    </w:p>
    <w:p w:rsidR="00766BD9" w:rsidRDefault="00766BD9" w:rsidP="00766BD9">
      <w:pPr>
        <w:pStyle w:val="Default"/>
        <w:rPr>
          <w:color w:val="auto"/>
          <w:sz w:val="23"/>
          <w:szCs w:val="23"/>
        </w:rPr>
      </w:pPr>
      <w:r>
        <w:rPr>
          <w:color w:val="auto"/>
          <w:sz w:val="23"/>
          <w:szCs w:val="23"/>
        </w:rPr>
        <w:t xml:space="preserve">Violent Extremism is defined by the Crown Prosecution Service (CPS) as: </w:t>
      </w:r>
    </w:p>
    <w:p w:rsidR="001954F0" w:rsidRDefault="001954F0" w:rsidP="00766BD9">
      <w:pPr>
        <w:pStyle w:val="Default"/>
        <w:rPr>
          <w:color w:val="auto"/>
          <w:sz w:val="23"/>
          <w:szCs w:val="23"/>
        </w:rPr>
      </w:pPr>
    </w:p>
    <w:p w:rsidR="00766BD9" w:rsidRDefault="00766BD9" w:rsidP="00766BD9">
      <w:pPr>
        <w:pStyle w:val="Default"/>
        <w:rPr>
          <w:i/>
          <w:iCs/>
          <w:color w:val="auto"/>
          <w:sz w:val="23"/>
          <w:szCs w:val="23"/>
        </w:rPr>
      </w:pPr>
      <w:r>
        <w:rPr>
          <w:i/>
          <w:iCs/>
          <w:color w:val="auto"/>
          <w:sz w:val="23"/>
          <w:szCs w:val="23"/>
        </w:rPr>
        <w:t xml:space="preserve">"The demonstration of unacceptable behaviour by using any means or medium to express views, which: </w:t>
      </w:r>
    </w:p>
    <w:p w:rsidR="001954F0" w:rsidRDefault="001954F0" w:rsidP="00766BD9">
      <w:pPr>
        <w:pStyle w:val="Default"/>
        <w:rPr>
          <w:color w:val="auto"/>
          <w:sz w:val="23"/>
          <w:szCs w:val="23"/>
        </w:rPr>
      </w:pPr>
    </w:p>
    <w:p w:rsidR="00766BD9" w:rsidRPr="001954F0" w:rsidRDefault="00766BD9" w:rsidP="001954F0">
      <w:pPr>
        <w:pStyle w:val="Default"/>
        <w:numPr>
          <w:ilvl w:val="0"/>
          <w:numId w:val="6"/>
        </w:numPr>
        <w:rPr>
          <w:color w:val="auto"/>
          <w:sz w:val="23"/>
          <w:szCs w:val="23"/>
        </w:rPr>
      </w:pPr>
      <w:r w:rsidRPr="001954F0">
        <w:rPr>
          <w:iCs/>
          <w:color w:val="auto"/>
          <w:sz w:val="23"/>
          <w:szCs w:val="23"/>
        </w:rPr>
        <w:t xml:space="preserve">Encourage, justify or glorify terrorist violence in furtherance of particular beliefs; </w:t>
      </w:r>
    </w:p>
    <w:p w:rsidR="00766BD9" w:rsidRPr="001954F0" w:rsidRDefault="00766BD9" w:rsidP="001954F0">
      <w:pPr>
        <w:pStyle w:val="Default"/>
        <w:numPr>
          <w:ilvl w:val="0"/>
          <w:numId w:val="6"/>
        </w:numPr>
        <w:rPr>
          <w:color w:val="auto"/>
          <w:sz w:val="23"/>
          <w:szCs w:val="23"/>
        </w:rPr>
      </w:pPr>
      <w:r w:rsidRPr="001954F0">
        <w:rPr>
          <w:iCs/>
          <w:color w:val="auto"/>
          <w:sz w:val="23"/>
          <w:szCs w:val="23"/>
        </w:rPr>
        <w:t xml:space="preserve">Seek to provoke others to terrorist acts; </w:t>
      </w:r>
    </w:p>
    <w:p w:rsidR="00766BD9" w:rsidRPr="001954F0" w:rsidRDefault="00766BD9" w:rsidP="001954F0">
      <w:pPr>
        <w:pStyle w:val="Default"/>
        <w:numPr>
          <w:ilvl w:val="0"/>
          <w:numId w:val="6"/>
        </w:numPr>
        <w:rPr>
          <w:color w:val="auto"/>
          <w:sz w:val="23"/>
          <w:szCs w:val="23"/>
        </w:rPr>
      </w:pPr>
      <w:r w:rsidRPr="001954F0">
        <w:rPr>
          <w:iCs/>
          <w:color w:val="auto"/>
          <w:sz w:val="23"/>
          <w:szCs w:val="23"/>
        </w:rPr>
        <w:t xml:space="preserve">Encourage other serious criminal activity or seek to provoke others to serious criminal acts; </w:t>
      </w:r>
    </w:p>
    <w:p w:rsidR="00766BD9" w:rsidRPr="001954F0" w:rsidRDefault="00766BD9" w:rsidP="001954F0">
      <w:pPr>
        <w:pStyle w:val="Default"/>
        <w:numPr>
          <w:ilvl w:val="0"/>
          <w:numId w:val="6"/>
        </w:numPr>
        <w:rPr>
          <w:color w:val="auto"/>
          <w:sz w:val="23"/>
          <w:szCs w:val="23"/>
        </w:rPr>
      </w:pPr>
      <w:r w:rsidRPr="001954F0">
        <w:rPr>
          <w:iCs/>
          <w:color w:val="auto"/>
          <w:sz w:val="23"/>
          <w:szCs w:val="23"/>
        </w:rPr>
        <w:t xml:space="preserve">Foster hatred which might lead to inter-community violence in the UK."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Our school is a safe place where pupils can explore controversial issues safely and where our teachers encourage and facilitate this – we have a duty to ensure this happens. </w:t>
      </w:r>
      <w:proofErr w:type="gramStart"/>
      <w:r>
        <w:rPr>
          <w:color w:val="auto"/>
          <w:sz w:val="23"/>
          <w:szCs w:val="23"/>
        </w:rPr>
        <w:t>However</w:t>
      </w:r>
      <w:proofErr w:type="gramEnd"/>
      <w:r>
        <w:rPr>
          <w:color w:val="auto"/>
          <w:sz w:val="23"/>
          <w:szCs w:val="23"/>
        </w:rPr>
        <w:t xml:space="preserve"> there is no place for extremist views of any kind in our school, whether from internal sources - pupils, staff or governors; or external sources - school community, external agencies or individuals. </w:t>
      </w:r>
    </w:p>
    <w:p w:rsidR="001954F0" w:rsidRDefault="001954F0" w:rsidP="00766BD9">
      <w:pPr>
        <w:pStyle w:val="Default"/>
        <w:rPr>
          <w:color w:val="auto"/>
          <w:sz w:val="23"/>
          <w:szCs w:val="23"/>
        </w:rPr>
      </w:pPr>
    </w:p>
    <w:p w:rsidR="00766BD9" w:rsidRDefault="00766BD9" w:rsidP="001954F0">
      <w:pPr>
        <w:pStyle w:val="Default"/>
        <w:jc w:val="both"/>
        <w:rPr>
          <w:color w:val="auto"/>
          <w:sz w:val="23"/>
          <w:szCs w:val="23"/>
        </w:rPr>
      </w:pPr>
      <w:r>
        <w:rPr>
          <w:color w:val="auto"/>
          <w:sz w:val="23"/>
          <w:szCs w:val="23"/>
        </w:rPr>
        <w:t xml:space="preserve">As a school we recognise that extremism and exposure to extremist materials and influences can lead to poor outcomes for children and so should be addressed as a safeguarding concern as set out in this policy. We also recognise that if we fail to challenge extremist views we are failing to protect our pupils. </w:t>
      </w:r>
    </w:p>
    <w:p w:rsidR="001954F0" w:rsidRDefault="001954F0" w:rsidP="001954F0">
      <w:pPr>
        <w:pStyle w:val="Default"/>
        <w:jc w:val="both"/>
        <w:rPr>
          <w:color w:val="auto"/>
          <w:sz w:val="23"/>
          <w:szCs w:val="23"/>
        </w:rPr>
      </w:pPr>
    </w:p>
    <w:p w:rsidR="00766BD9" w:rsidRDefault="00766BD9" w:rsidP="001954F0">
      <w:pPr>
        <w:pStyle w:val="Default"/>
        <w:jc w:val="both"/>
        <w:rPr>
          <w:color w:val="auto"/>
          <w:sz w:val="23"/>
          <w:szCs w:val="23"/>
        </w:rPr>
      </w:pPr>
      <w:r>
        <w:rPr>
          <w:color w:val="auto"/>
          <w:sz w:val="23"/>
          <w:szCs w:val="23"/>
        </w:rPr>
        <w:t xml:space="preserve">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young people with the knowledge, skills and critical thinking, to challenge and debate in an informed way. </w:t>
      </w:r>
    </w:p>
    <w:p w:rsidR="001954F0" w:rsidRDefault="001954F0" w:rsidP="001954F0">
      <w:pPr>
        <w:pStyle w:val="Default"/>
        <w:jc w:val="both"/>
        <w:rPr>
          <w:color w:val="auto"/>
          <w:sz w:val="23"/>
          <w:szCs w:val="23"/>
        </w:rPr>
      </w:pPr>
    </w:p>
    <w:p w:rsidR="00766BD9" w:rsidRDefault="00766BD9" w:rsidP="001954F0">
      <w:pPr>
        <w:pStyle w:val="Default"/>
        <w:jc w:val="both"/>
        <w:rPr>
          <w:color w:val="auto"/>
          <w:sz w:val="23"/>
          <w:szCs w:val="23"/>
        </w:rPr>
      </w:pPr>
      <w:r>
        <w:rPr>
          <w:color w:val="auto"/>
          <w:sz w:val="23"/>
          <w:szCs w:val="23"/>
        </w:rPr>
        <w:t xml:space="preserve">Therefore, we will provide a broad and balanced curriculum, delivered by skilled professionals, so that our pupils are enriched, understand and accept difference and diversity and also to ensure that they thrive, feel valued and not marginalised. </w:t>
      </w:r>
    </w:p>
    <w:p w:rsidR="001954F0" w:rsidRDefault="001954F0" w:rsidP="001954F0">
      <w:pPr>
        <w:pStyle w:val="Default"/>
        <w:jc w:val="both"/>
        <w:rPr>
          <w:color w:val="auto"/>
          <w:sz w:val="23"/>
          <w:szCs w:val="23"/>
        </w:rPr>
      </w:pPr>
    </w:p>
    <w:p w:rsidR="00766BD9" w:rsidRDefault="00766BD9" w:rsidP="001954F0">
      <w:pPr>
        <w:pStyle w:val="Default"/>
        <w:jc w:val="both"/>
        <w:rPr>
          <w:color w:val="auto"/>
          <w:sz w:val="23"/>
          <w:szCs w:val="23"/>
        </w:rPr>
      </w:pPr>
      <w:proofErr w:type="gramStart"/>
      <w:r>
        <w:rPr>
          <w:color w:val="auto"/>
          <w:sz w:val="23"/>
          <w:szCs w:val="23"/>
        </w:rPr>
        <w:t>Furthermore</w:t>
      </w:r>
      <w:proofErr w:type="gramEnd"/>
      <w:r>
        <w:rPr>
          <w:color w:val="auto"/>
          <w:sz w:val="23"/>
          <w:szCs w:val="23"/>
        </w:rPr>
        <w:t xml:space="preserve"> we are aware that young people can be exposed to extremist influences or prejudiced views from an early age, which emanate from a variety of sources, including the internet, and at times pupils may themselves reflect or display views that may be discriminatory, prejudiced or extremist, including using derogatory language. </w:t>
      </w:r>
    </w:p>
    <w:p w:rsidR="001954F0" w:rsidRDefault="001954F0" w:rsidP="001954F0">
      <w:pPr>
        <w:pStyle w:val="Default"/>
        <w:jc w:val="both"/>
        <w:rPr>
          <w:color w:val="auto"/>
          <w:sz w:val="23"/>
          <w:szCs w:val="23"/>
        </w:rPr>
      </w:pPr>
    </w:p>
    <w:p w:rsidR="00766BD9" w:rsidRDefault="00766BD9" w:rsidP="001954F0">
      <w:pPr>
        <w:pStyle w:val="Default"/>
        <w:jc w:val="both"/>
        <w:rPr>
          <w:color w:val="auto"/>
          <w:sz w:val="23"/>
          <w:szCs w:val="23"/>
        </w:rPr>
      </w:pPr>
      <w:r>
        <w:rPr>
          <w:color w:val="auto"/>
          <w:sz w:val="23"/>
          <w:szCs w:val="23"/>
        </w:rPr>
        <w:t xml:space="preserve">Any prejudice, discrimination or extremist views, including derogatory language, displayed by pupils or staff will always be challenged and where appropriate dealt with in line with our </w:t>
      </w:r>
      <w:r>
        <w:rPr>
          <w:i/>
          <w:iCs/>
          <w:color w:val="auto"/>
          <w:sz w:val="23"/>
          <w:szCs w:val="23"/>
        </w:rPr>
        <w:t xml:space="preserve">Behaviour and Discipline Policy for pupils </w:t>
      </w:r>
      <w:r>
        <w:rPr>
          <w:color w:val="auto"/>
          <w:sz w:val="23"/>
          <w:szCs w:val="23"/>
        </w:rPr>
        <w:t xml:space="preserve">(insert correct policy title) and the Code of Conduct for staff. (insert correct policy title) </w:t>
      </w:r>
    </w:p>
    <w:p w:rsidR="001954F0" w:rsidRDefault="001954F0" w:rsidP="001954F0">
      <w:pPr>
        <w:pStyle w:val="Default"/>
        <w:jc w:val="both"/>
        <w:rPr>
          <w:color w:val="auto"/>
          <w:sz w:val="23"/>
          <w:szCs w:val="23"/>
        </w:rPr>
      </w:pPr>
    </w:p>
    <w:p w:rsidR="00766BD9" w:rsidRDefault="00766BD9" w:rsidP="001954F0">
      <w:pPr>
        <w:pStyle w:val="Default"/>
        <w:jc w:val="both"/>
        <w:rPr>
          <w:rFonts w:ascii="Calibri" w:hAnsi="Calibri" w:cs="Calibri"/>
          <w:color w:val="auto"/>
          <w:sz w:val="22"/>
          <w:szCs w:val="22"/>
        </w:rPr>
      </w:pPr>
      <w:r>
        <w:rPr>
          <w:color w:val="auto"/>
          <w:sz w:val="23"/>
          <w:szCs w:val="23"/>
        </w:rPr>
        <w:t xml:space="preserve">Where misconduct by a teacher is proven, the matter will be referred to the National College for Teaching and Leadership for their consideration as to whether to a Prohibition Order is warranted. </w:t>
      </w:r>
    </w:p>
    <w:p w:rsidR="00766BD9" w:rsidRPr="001954F0" w:rsidRDefault="00766BD9" w:rsidP="00766BD9">
      <w:pPr>
        <w:pStyle w:val="Default"/>
        <w:pageBreakBefore/>
        <w:rPr>
          <w:color w:val="4F81BD" w:themeColor="accent1"/>
          <w:sz w:val="23"/>
          <w:szCs w:val="23"/>
        </w:rPr>
      </w:pPr>
      <w:r w:rsidRPr="001954F0">
        <w:rPr>
          <w:b/>
          <w:bCs/>
          <w:color w:val="4F81BD" w:themeColor="accent1"/>
          <w:sz w:val="23"/>
          <w:szCs w:val="23"/>
        </w:rPr>
        <w:t xml:space="preserve">As part of wider safeguarding responsibilities school staff will be alert </w:t>
      </w:r>
      <w:proofErr w:type="gramStart"/>
      <w:r w:rsidRPr="001954F0">
        <w:rPr>
          <w:b/>
          <w:bCs/>
          <w:color w:val="4F81BD" w:themeColor="accent1"/>
          <w:sz w:val="23"/>
          <w:szCs w:val="23"/>
        </w:rPr>
        <w:t>to:-</w:t>
      </w:r>
      <w:proofErr w:type="gramEnd"/>
      <w:r w:rsidRPr="001954F0">
        <w:rPr>
          <w:b/>
          <w:bCs/>
          <w:color w:val="4F81BD" w:themeColor="accent1"/>
          <w:sz w:val="23"/>
          <w:szCs w:val="23"/>
        </w:rPr>
        <w:t xml:space="preserve"> </w:t>
      </w:r>
    </w:p>
    <w:p w:rsidR="00766BD9" w:rsidRDefault="00766BD9" w:rsidP="001954F0">
      <w:pPr>
        <w:pStyle w:val="Default"/>
        <w:numPr>
          <w:ilvl w:val="0"/>
          <w:numId w:val="6"/>
        </w:numPr>
        <w:rPr>
          <w:color w:val="auto"/>
          <w:sz w:val="23"/>
          <w:szCs w:val="23"/>
        </w:rPr>
      </w:pPr>
      <w:r>
        <w:rPr>
          <w:color w:val="auto"/>
          <w:sz w:val="23"/>
          <w:szCs w:val="23"/>
        </w:rPr>
        <w:t xml:space="preserve">Disclosures by pupils of their exposure to the extremist actions, views or materials of others outside of school, such as in their homes or community groups, especially where pupils have not actively sought these out. </w:t>
      </w:r>
    </w:p>
    <w:p w:rsidR="00766BD9" w:rsidRDefault="00766BD9" w:rsidP="00766BD9">
      <w:pPr>
        <w:pStyle w:val="Default"/>
        <w:rPr>
          <w:color w:val="auto"/>
          <w:sz w:val="23"/>
          <w:szCs w:val="23"/>
        </w:rPr>
      </w:pPr>
    </w:p>
    <w:p w:rsidR="00766BD9" w:rsidRDefault="00766BD9" w:rsidP="001954F0">
      <w:pPr>
        <w:pStyle w:val="Default"/>
        <w:numPr>
          <w:ilvl w:val="0"/>
          <w:numId w:val="6"/>
        </w:numPr>
        <w:rPr>
          <w:color w:val="auto"/>
          <w:sz w:val="23"/>
          <w:szCs w:val="23"/>
        </w:rPr>
      </w:pPr>
      <w:r>
        <w:rPr>
          <w:color w:val="auto"/>
          <w:sz w:val="23"/>
          <w:szCs w:val="23"/>
        </w:rPr>
        <w:t xml:space="preserve">Graffiti symbols, writing or art work promoting extremist messages or images. </w:t>
      </w:r>
    </w:p>
    <w:p w:rsidR="00766BD9" w:rsidRDefault="00766BD9" w:rsidP="00766BD9">
      <w:pPr>
        <w:pStyle w:val="Default"/>
        <w:rPr>
          <w:color w:val="auto"/>
          <w:sz w:val="23"/>
          <w:szCs w:val="23"/>
        </w:rPr>
      </w:pPr>
    </w:p>
    <w:p w:rsidR="00766BD9" w:rsidRDefault="00766BD9" w:rsidP="001954F0">
      <w:pPr>
        <w:pStyle w:val="Default"/>
        <w:numPr>
          <w:ilvl w:val="0"/>
          <w:numId w:val="6"/>
        </w:numPr>
        <w:rPr>
          <w:color w:val="auto"/>
          <w:sz w:val="23"/>
          <w:szCs w:val="23"/>
        </w:rPr>
      </w:pPr>
      <w:r>
        <w:rPr>
          <w:color w:val="auto"/>
          <w:sz w:val="23"/>
          <w:szCs w:val="23"/>
        </w:rPr>
        <w:t xml:space="preserve">Pupils accessing extremist material online, including through social networking sites. </w:t>
      </w:r>
    </w:p>
    <w:p w:rsidR="00766BD9" w:rsidRDefault="00766BD9" w:rsidP="00766BD9">
      <w:pPr>
        <w:pStyle w:val="Default"/>
        <w:rPr>
          <w:color w:val="auto"/>
          <w:sz w:val="23"/>
          <w:szCs w:val="23"/>
        </w:rPr>
      </w:pPr>
    </w:p>
    <w:p w:rsidR="00766BD9" w:rsidRDefault="00766BD9" w:rsidP="001954F0">
      <w:pPr>
        <w:pStyle w:val="Default"/>
        <w:numPr>
          <w:ilvl w:val="0"/>
          <w:numId w:val="6"/>
        </w:numPr>
        <w:rPr>
          <w:color w:val="auto"/>
          <w:sz w:val="23"/>
          <w:szCs w:val="23"/>
        </w:rPr>
      </w:pPr>
      <w:r>
        <w:rPr>
          <w:color w:val="auto"/>
          <w:sz w:val="23"/>
          <w:szCs w:val="23"/>
        </w:rPr>
        <w:t xml:space="preserve">Parental reports of changes in behaviour, friendship or actions and requests for assistance. </w:t>
      </w:r>
    </w:p>
    <w:p w:rsidR="00766BD9" w:rsidRDefault="00766BD9" w:rsidP="00766BD9">
      <w:pPr>
        <w:pStyle w:val="Default"/>
        <w:rPr>
          <w:color w:val="auto"/>
          <w:sz w:val="23"/>
          <w:szCs w:val="23"/>
        </w:rPr>
      </w:pPr>
    </w:p>
    <w:p w:rsidR="00766BD9" w:rsidRDefault="00CC5035" w:rsidP="001954F0">
      <w:pPr>
        <w:pStyle w:val="Default"/>
        <w:numPr>
          <w:ilvl w:val="0"/>
          <w:numId w:val="6"/>
        </w:numPr>
        <w:rPr>
          <w:color w:val="auto"/>
          <w:sz w:val="23"/>
          <w:szCs w:val="23"/>
        </w:rPr>
      </w:pPr>
      <w:r>
        <w:rPr>
          <w:color w:val="auto"/>
          <w:sz w:val="23"/>
          <w:szCs w:val="23"/>
        </w:rPr>
        <w:t>Partner schools, Local A</w:t>
      </w:r>
      <w:r w:rsidR="00766BD9">
        <w:rPr>
          <w:color w:val="auto"/>
          <w:sz w:val="23"/>
          <w:szCs w:val="23"/>
        </w:rPr>
        <w:t xml:space="preserve">uthority services, and police reports of issues affecting pupils in other schools or settings. </w:t>
      </w:r>
    </w:p>
    <w:p w:rsidR="00766BD9" w:rsidRDefault="00766BD9" w:rsidP="00766BD9">
      <w:pPr>
        <w:pStyle w:val="Default"/>
        <w:rPr>
          <w:color w:val="auto"/>
          <w:sz w:val="23"/>
          <w:szCs w:val="23"/>
        </w:rPr>
      </w:pPr>
    </w:p>
    <w:p w:rsidR="00766BD9" w:rsidRDefault="00766BD9" w:rsidP="001954F0">
      <w:pPr>
        <w:pStyle w:val="Default"/>
        <w:numPr>
          <w:ilvl w:val="0"/>
          <w:numId w:val="6"/>
        </w:numPr>
        <w:rPr>
          <w:color w:val="auto"/>
          <w:sz w:val="23"/>
          <w:szCs w:val="23"/>
        </w:rPr>
      </w:pPr>
      <w:r>
        <w:rPr>
          <w:color w:val="auto"/>
          <w:sz w:val="23"/>
          <w:szCs w:val="23"/>
        </w:rPr>
        <w:t xml:space="preserve">Pupils </w:t>
      </w:r>
      <w:r w:rsidR="00CC5035">
        <w:rPr>
          <w:color w:val="auto"/>
          <w:sz w:val="23"/>
          <w:szCs w:val="23"/>
        </w:rPr>
        <w:t xml:space="preserve">communicating </w:t>
      </w:r>
      <w:r>
        <w:rPr>
          <w:color w:val="auto"/>
          <w:sz w:val="23"/>
          <w:szCs w:val="23"/>
        </w:rPr>
        <w:t xml:space="preserve">opinions drawn from extremist ideologies and narratives. </w:t>
      </w:r>
    </w:p>
    <w:p w:rsidR="00766BD9" w:rsidRDefault="00766BD9" w:rsidP="00766BD9">
      <w:pPr>
        <w:pStyle w:val="Default"/>
        <w:rPr>
          <w:color w:val="auto"/>
          <w:sz w:val="23"/>
          <w:szCs w:val="23"/>
        </w:rPr>
      </w:pPr>
    </w:p>
    <w:p w:rsidR="00766BD9" w:rsidRDefault="00766BD9" w:rsidP="001954F0">
      <w:pPr>
        <w:pStyle w:val="Default"/>
        <w:numPr>
          <w:ilvl w:val="0"/>
          <w:numId w:val="6"/>
        </w:numPr>
        <w:rPr>
          <w:color w:val="auto"/>
          <w:sz w:val="23"/>
          <w:szCs w:val="23"/>
        </w:rPr>
      </w:pPr>
      <w:r>
        <w:rPr>
          <w:color w:val="auto"/>
          <w:sz w:val="23"/>
          <w:szCs w:val="23"/>
        </w:rPr>
        <w:t xml:space="preserve">Use of extremist or </w:t>
      </w:r>
      <w:r w:rsidR="001954F0">
        <w:rPr>
          <w:color w:val="auto"/>
          <w:sz w:val="23"/>
          <w:szCs w:val="23"/>
        </w:rPr>
        <w:t>‘</w:t>
      </w:r>
      <w:r>
        <w:rPr>
          <w:color w:val="auto"/>
          <w:sz w:val="23"/>
          <w:szCs w:val="23"/>
        </w:rPr>
        <w:t>hate</w:t>
      </w:r>
      <w:r w:rsidR="001954F0">
        <w:rPr>
          <w:color w:val="auto"/>
          <w:sz w:val="23"/>
          <w:szCs w:val="23"/>
        </w:rPr>
        <w:t>’</w:t>
      </w:r>
      <w:r>
        <w:rPr>
          <w:color w:val="auto"/>
          <w:sz w:val="23"/>
          <w:szCs w:val="23"/>
        </w:rPr>
        <w:t xml:space="preserve"> terms to exclude others or incite violence. </w:t>
      </w:r>
    </w:p>
    <w:p w:rsidR="00766BD9" w:rsidRDefault="00766BD9" w:rsidP="00766BD9">
      <w:pPr>
        <w:pStyle w:val="Default"/>
        <w:rPr>
          <w:color w:val="auto"/>
          <w:sz w:val="23"/>
          <w:szCs w:val="23"/>
        </w:rPr>
      </w:pPr>
    </w:p>
    <w:p w:rsidR="00766BD9" w:rsidRDefault="00766BD9" w:rsidP="001954F0">
      <w:pPr>
        <w:pStyle w:val="Default"/>
        <w:numPr>
          <w:ilvl w:val="0"/>
          <w:numId w:val="6"/>
        </w:numPr>
        <w:rPr>
          <w:color w:val="auto"/>
          <w:sz w:val="23"/>
          <w:szCs w:val="23"/>
        </w:rPr>
      </w:pPr>
      <w:r>
        <w:rPr>
          <w:color w:val="auto"/>
          <w:sz w:val="23"/>
          <w:szCs w:val="23"/>
        </w:rPr>
        <w:t xml:space="preserve">Intolerance of difference, whether secular or religious or, in line with our equalities policy, views based on, but not exclusive to, gender, disability, sexuality, ethnicity or culture. </w:t>
      </w:r>
    </w:p>
    <w:p w:rsidR="00766BD9" w:rsidRDefault="00766BD9" w:rsidP="00766BD9">
      <w:pPr>
        <w:pStyle w:val="Default"/>
        <w:rPr>
          <w:color w:val="auto"/>
          <w:sz w:val="23"/>
          <w:szCs w:val="23"/>
        </w:rPr>
      </w:pPr>
    </w:p>
    <w:p w:rsidR="00766BD9" w:rsidRDefault="00766BD9" w:rsidP="001954F0">
      <w:pPr>
        <w:pStyle w:val="Default"/>
        <w:numPr>
          <w:ilvl w:val="0"/>
          <w:numId w:val="6"/>
        </w:numPr>
        <w:rPr>
          <w:color w:val="auto"/>
          <w:sz w:val="23"/>
          <w:szCs w:val="23"/>
        </w:rPr>
      </w:pPr>
      <w:r>
        <w:rPr>
          <w:color w:val="auto"/>
          <w:sz w:val="23"/>
          <w:szCs w:val="23"/>
        </w:rPr>
        <w:t xml:space="preserve">Attempts to impose extremist views or practices on others.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Our school will closely follow any locally agreed procedure as set out by the Local Authority and the </w:t>
      </w:r>
      <w:r w:rsidR="00F407D0">
        <w:rPr>
          <w:color w:val="auto"/>
          <w:sz w:val="23"/>
          <w:szCs w:val="23"/>
        </w:rPr>
        <w:t>Warrington Safeguarding Children Board’</w:t>
      </w:r>
      <w:r>
        <w:rPr>
          <w:color w:val="auto"/>
          <w:sz w:val="23"/>
          <w:szCs w:val="23"/>
        </w:rPr>
        <w:t xml:space="preserve">s agreed processes and criteria for safeguarding individuals vulnerable to extremism and radicalisation. </w:t>
      </w:r>
    </w:p>
    <w:p w:rsidR="00F407D0" w:rsidRDefault="00F407D0" w:rsidP="00766BD9">
      <w:pPr>
        <w:pStyle w:val="Default"/>
        <w:rPr>
          <w:color w:val="auto"/>
          <w:sz w:val="23"/>
          <w:szCs w:val="23"/>
        </w:rPr>
      </w:pPr>
    </w:p>
    <w:p w:rsidR="00766BD9" w:rsidRPr="00F407D0" w:rsidRDefault="00766BD9" w:rsidP="00766BD9">
      <w:pPr>
        <w:pStyle w:val="Default"/>
        <w:rPr>
          <w:color w:val="4F81BD" w:themeColor="accent1"/>
          <w:sz w:val="23"/>
          <w:szCs w:val="23"/>
        </w:rPr>
      </w:pPr>
      <w:r w:rsidRPr="00F407D0">
        <w:rPr>
          <w:b/>
          <w:bCs/>
          <w:color w:val="4F81BD" w:themeColor="accent1"/>
          <w:sz w:val="23"/>
          <w:szCs w:val="23"/>
        </w:rPr>
        <w:t xml:space="preserve">5. Teaching Approaches </w:t>
      </w:r>
    </w:p>
    <w:p w:rsidR="00766BD9" w:rsidRDefault="00766BD9" w:rsidP="00766BD9">
      <w:pPr>
        <w:pStyle w:val="Default"/>
        <w:rPr>
          <w:color w:val="auto"/>
          <w:sz w:val="23"/>
          <w:szCs w:val="23"/>
        </w:rPr>
      </w:pPr>
    </w:p>
    <w:p w:rsidR="00766BD9" w:rsidRDefault="00766BD9" w:rsidP="00F407D0">
      <w:pPr>
        <w:pStyle w:val="Default"/>
        <w:jc w:val="both"/>
        <w:rPr>
          <w:color w:val="auto"/>
          <w:sz w:val="23"/>
          <w:szCs w:val="23"/>
        </w:rPr>
      </w:pPr>
      <w:r>
        <w:rPr>
          <w:color w:val="auto"/>
          <w:sz w:val="23"/>
          <w:szCs w:val="23"/>
        </w:rPr>
        <w:t>We will all strive to eradicate the myths and assumptions that can lead to some young people becoming alienated and disempowered, especially where the narrow approaches children may experience elsewhere may make it harder for them to challenge or question these radical influences. In our school, this will be achieved by good teaching, primarily via PSHE; but also by adopting the me</w:t>
      </w:r>
      <w:r w:rsidR="00F407D0">
        <w:rPr>
          <w:color w:val="auto"/>
          <w:sz w:val="23"/>
          <w:szCs w:val="23"/>
        </w:rPr>
        <w:t xml:space="preserve">thods outlined in the Government’s guidance, </w:t>
      </w:r>
      <w:r w:rsidR="00CC5035">
        <w:rPr>
          <w:color w:val="auto"/>
          <w:sz w:val="23"/>
          <w:szCs w:val="23"/>
        </w:rPr>
        <w:t>t</w:t>
      </w:r>
      <w:r>
        <w:rPr>
          <w:color w:val="auto"/>
          <w:sz w:val="23"/>
          <w:szCs w:val="23"/>
        </w:rPr>
        <w:t xml:space="preserve">eaching approaches that help build resilience to extremism among young people‟ </w:t>
      </w:r>
      <w:proofErr w:type="spellStart"/>
      <w:r>
        <w:rPr>
          <w:color w:val="auto"/>
          <w:sz w:val="23"/>
          <w:szCs w:val="23"/>
        </w:rPr>
        <w:t>DfE</w:t>
      </w:r>
      <w:proofErr w:type="spellEnd"/>
      <w:r>
        <w:rPr>
          <w:color w:val="auto"/>
          <w:sz w:val="23"/>
          <w:szCs w:val="23"/>
        </w:rPr>
        <w:t xml:space="preserve"> 2011. </w:t>
      </w:r>
    </w:p>
    <w:p w:rsidR="00F407D0" w:rsidRDefault="00F407D0" w:rsidP="00F407D0">
      <w:pPr>
        <w:pStyle w:val="Default"/>
        <w:jc w:val="both"/>
        <w:rPr>
          <w:color w:val="auto"/>
          <w:sz w:val="23"/>
          <w:szCs w:val="23"/>
        </w:rPr>
      </w:pPr>
    </w:p>
    <w:p w:rsidR="00766BD9" w:rsidRDefault="00766BD9" w:rsidP="00F407D0">
      <w:pPr>
        <w:pStyle w:val="Default"/>
        <w:numPr>
          <w:ilvl w:val="0"/>
          <w:numId w:val="8"/>
        </w:numPr>
        <w:jc w:val="both"/>
        <w:rPr>
          <w:color w:val="auto"/>
          <w:sz w:val="23"/>
          <w:szCs w:val="23"/>
        </w:rPr>
      </w:pPr>
      <w:r>
        <w:rPr>
          <w:color w:val="auto"/>
          <w:sz w:val="23"/>
          <w:szCs w:val="23"/>
        </w:rPr>
        <w:t xml:space="preserve">We will ensure that all of our teaching approaches help our pupils build resilience to extremism and give pupils a positive sense of identity through the development of critical thinking skills. </w:t>
      </w:r>
    </w:p>
    <w:p w:rsidR="00766BD9" w:rsidRDefault="00766BD9" w:rsidP="00F407D0">
      <w:pPr>
        <w:pStyle w:val="Default"/>
        <w:numPr>
          <w:ilvl w:val="0"/>
          <w:numId w:val="8"/>
        </w:numPr>
        <w:jc w:val="both"/>
        <w:rPr>
          <w:color w:val="auto"/>
          <w:sz w:val="23"/>
          <w:szCs w:val="23"/>
        </w:rPr>
      </w:pPr>
      <w:r>
        <w:rPr>
          <w:color w:val="auto"/>
          <w:sz w:val="23"/>
          <w:szCs w:val="23"/>
        </w:rPr>
        <w:t xml:space="preserve">We will ensure that all of our staff are equipped to recognise extremism and are skilled and confident enough to challenge it. </w:t>
      </w:r>
    </w:p>
    <w:p w:rsidR="00F407D0" w:rsidRDefault="00F407D0" w:rsidP="00F407D0">
      <w:pPr>
        <w:pStyle w:val="Default"/>
        <w:jc w:val="both"/>
        <w:rPr>
          <w:color w:val="auto"/>
          <w:sz w:val="23"/>
          <w:szCs w:val="23"/>
        </w:rPr>
      </w:pPr>
    </w:p>
    <w:p w:rsidR="00766BD9" w:rsidRDefault="00766BD9" w:rsidP="00F407D0">
      <w:pPr>
        <w:pStyle w:val="Default"/>
        <w:jc w:val="both"/>
        <w:rPr>
          <w:rFonts w:ascii="Calibri" w:hAnsi="Calibri" w:cs="Calibri"/>
          <w:color w:val="auto"/>
          <w:sz w:val="22"/>
          <w:szCs w:val="22"/>
        </w:rPr>
      </w:pPr>
      <w:r>
        <w:rPr>
          <w:color w:val="auto"/>
          <w:sz w:val="23"/>
          <w:szCs w:val="23"/>
        </w:rPr>
        <w:t xml:space="preserve">We will be flexible enough to adapt our teaching approaches as appropriate, so as to address specific issues to become even more relevant to the current issues of extremism and radicalisation. In doing so we will apply the </w:t>
      </w:r>
      <w:r w:rsidR="00F407D0">
        <w:rPr>
          <w:color w:val="auto"/>
          <w:sz w:val="23"/>
          <w:szCs w:val="23"/>
        </w:rPr>
        <w:t>‘</w:t>
      </w:r>
      <w:r>
        <w:rPr>
          <w:color w:val="auto"/>
          <w:sz w:val="23"/>
          <w:szCs w:val="23"/>
        </w:rPr>
        <w:t>key ingredients</w:t>
      </w:r>
      <w:r w:rsidR="00F407D0">
        <w:rPr>
          <w:color w:val="auto"/>
          <w:sz w:val="23"/>
          <w:szCs w:val="23"/>
        </w:rPr>
        <w:t>’</w:t>
      </w:r>
      <w:r>
        <w:rPr>
          <w:color w:val="auto"/>
          <w:sz w:val="23"/>
          <w:szCs w:val="23"/>
        </w:rPr>
        <w:t xml:space="preserve"> for success following</w:t>
      </w:r>
      <w:r w:rsidR="00F407D0">
        <w:rPr>
          <w:color w:val="auto"/>
          <w:sz w:val="23"/>
          <w:szCs w:val="23"/>
        </w:rPr>
        <w:t xml:space="preserve"> the three broad categories of</w:t>
      </w:r>
      <w:r w:rsidR="00F407D0">
        <w:rPr>
          <w:rFonts w:ascii="Calibri" w:hAnsi="Calibri" w:cs="Calibri"/>
          <w:color w:val="auto"/>
          <w:sz w:val="22"/>
          <w:szCs w:val="22"/>
        </w:rPr>
        <w:t>:</w:t>
      </w:r>
    </w:p>
    <w:p w:rsidR="00766BD9" w:rsidRDefault="00766BD9" w:rsidP="00766BD9">
      <w:pPr>
        <w:pStyle w:val="Default"/>
        <w:rPr>
          <w:color w:val="auto"/>
        </w:rPr>
      </w:pPr>
    </w:p>
    <w:p w:rsidR="00766BD9" w:rsidRDefault="00766BD9" w:rsidP="00766BD9">
      <w:pPr>
        <w:pStyle w:val="Default"/>
        <w:pageBreakBefore/>
        <w:rPr>
          <w:color w:val="auto"/>
        </w:rPr>
      </w:pPr>
    </w:p>
    <w:p w:rsidR="00766BD9" w:rsidRDefault="00766BD9" w:rsidP="00F407D0">
      <w:pPr>
        <w:pStyle w:val="Default"/>
        <w:numPr>
          <w:ilvl w:val="0"/>
          <w:numId w:val="8"/>
        </w:numPr>
        <w:rPr>
          <w:color w:val="auto"/>
          <w:sz w:val="23"/>
          <w:szCs w:val="23"/>
        </w:rPr>
      </w:pPr>
      <w:r>
        <w:rPr>
          <w:color w:val="auto"/>
          <w:sz w:val="23"/>
          <w:szCs w:val="23"/>
        </w:rPr>
        <w:t xml:space="preserve">Making a connection with young people through good [teaching] design and a pupil centred approach. </w:t>
      </w:r>
    </w:p>
    <w:p w:rsidR="00766BD9" w:rsidRDefault="00766BD9" w:rsidP="00F407D0">
      <w:pPr>
        <w:pStyle w:val="Default"/>
        <w:numPr>
          <w:ilvl w:val="0"/>
          <w:numId w:val="8"/>
        </w:numPr>
        <w:rPr>
          <w:color w:val="auto"/>
          <w:sz w:val="23"/>
          <w:szCs w:val="23"/>
        </w:rPr>
      </w:pPr>
      <w:r>
        <w:rPr>
          <w:color w:val="auto"/>
          <w:sz w:val="23"/>
          <w:szCs w:val="23"/>
        </w:rPr>
        <w:t xml:space="preserve">Facilitating a </w:t>
      </w:r>
      <w:r w:rsidR="00F407D0">
        <w:rPr>
          <w:color w:val="auto"/>
          <w:sz w:val="23"/>
          <w:szCs w:val="23"/>
        </w:rPr>
        <w:t>‘</w:t>
      </w:r>
      <w:r>
        <w:rPr>
          <w:color w:val="auto"/>
          <w:sz w:val="23"/>
          <w:szCs w:val="23"/>
        </w:rPr>
        <w:t>safe space</w:t>
      </w:r>
      <w:r w:rsidR="00F407D0">
        <w:rPr>
          <w:color w:val="auto"/>
          <w:sz w:val="23"/>
          <w:szCs w:val="23"/>
        </w:rPr>
        <w:t xml:space="preserve">’ </w:t>
      </w:r>
      <w:r>
        <w:rPr>
          <w:color w:val="auto"/>
          <w:sz w:val="23"/>
          <w:szCs w:val="23"/>
        </w:rPr>
        <w:t xml:space="preserve">for dialogue, and </w:t>
      </w:r>
    </w:p>
    <w:p w:rsidR="00766BD9" w:rsidRDefault="00766BD9" w:rsidP="00F407D0">
      <w:pPr>
        <w:pStyle w:val="Default"/>
        <w:numPr>
          <w:ilvl w:val="0"/>
          <w:numId w:val="8"/>
        </w:numPr>
        <w:rPr>
          <w:color w:val="auto"/>
          <w:sz w:val="23"/>
          <w:szCs w:val="23"/>
        </w:rPr>
      </w:pPr>
      <w:r>
        <w:rPr>
          <w:color w:val="auto"/>
          <w:sz w:val="23"/>
          <w:szCs w:val="23"/>
        </w:rPr>
        <w:t xml:space="preserve">Equipping our pupils with the appropriate skills, knowledge, understanding and awareness for resilience.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proofErr w:type="gramStart"/>
      <w:r>
        <w:rPr>
          <w:color w:val="auto"/>
          <w:sz w:val="23"/>
          <w:szCs w:val="23"/>
        </w:rPr>
        <w:t>Therefore</w:t>
      </w:r>
      <w:proofErr w:type="gramEnd"/>
      <w:r>
        <w:rPr>
          <w:color w:val="auto"/>
          <w:sz w:val="23"/>
          <w:szCs w:val="23"/>
        </w:rPr>
        <w:t xml:space="preserve"> this approach will be embedded within the ethos of our school so that pupils know and understand what safe and acceptable behaviour is in the context of extremism and radicalisation. </w:t>
      </w:r>
    </w:p>
    <w:p w:rsidR="00F407D0" w:rsidRDefault="00F407D0"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This will work in conjunction with our </w:t>
      </w:r>
      <w:proofErr w:type="gramStart"/>
      <w:r>
        <w:rPr>
          <w:color w:val="auto"/>
          <w:sz w:val="23"/>
          <w:szCs w:val="23"/>
        </w:rPr>
        <w:t>schools</w:t>
      </w:r>
      <w:proofErr w:type="gramEnd"/>
      <w:r>
        <w:rPr>
          <w:color w:val="auto"/>
          <w:sz w:val="23"/>
          <w:szCs w:val="23"/>
        </w:rPr>
        <w:t xml:space="preserve"> approach to the spiritual, moral, social and cultural development of pupils as defined in </w:t>
      </w:r>
      <w:proofErr w:type="spellStart"/>
      <w:r>
        <w:rPr>
          <w:color w:val="auto"/>
          <w:sz w:val="23"/>
          <w:szCs w:val="23"/>
        </w:rPr>
        <w:t>OfSTED</w:t>
      </w:r>
      <w:r w:rsidR="00F407D0">
        <w:rPr>
          <w:color w:val="auto"/>
          <w:sz w:val="23"/>
          <w:szCs w:val="23"/>
        </w:rPr>
        <w:t>’</w:t>
      </w:r>
      <w:r>
        <w:rPr>
          <w:color w:val="auto"/>
          <w:sz w:val="23"/>
          <w:szCs w:val="23"/>
        </w:rPr>
        <w:t>s</w:t>
      </w:r>
      <w:proofErr w:type="spellEnd"/>
      <w:r>
        <w:rPr>
          <w:color w:val="auto"/>
          <w:sz w:val="23"/>
          <w:szCs w:val="23"/>
        </w:rPr>
        <w:t xml:space="preserve"> School Inspection Handbook </w:t>
      </w:r>
      <w:r w:rsidR="00CC5035">
        <w:rPr>
          <w:color w:val="auto"/>
          <w:sz w:val="23"/>
          <w:szCs w:val="23"/>
        </w:rPr>
        <w:t xml:space="preserve">2015 </w:t>
      </w:r>
      <w:r>
        <w:rPr>
          <w:color w:val="auto"/>
          <w:sz w:val="23"/>
          <w:szCs w:val="23"/>
        </w:rPr>
        <w:t xml:space="preserve">and will include the sound use of assemblies to help further promote this rounded development of our pupils. </w:t>
      </w:r>
    </w:p>
    <w:p w:rsidR="00F407D0" w:rsidRDefault="00F407D0"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Our goal is to build mutual respect and understanding and to promote the use of dialogue not violence as a form of conflict resolution. We will achieve this by using a curriculum that </w:t>
      </w:r>
      <w:proofErr w:type="gramStart"/>
      <w:r>
        <w:rPr>
          <w:color w:val="auto"/>
          <w:sz w:val="23"/>
          <w:szCs w:val="23"/>
        </w:rPr>
        <w:t>includes:-</w:t>
      </w:r>
      <w:proofErr w:type="gramEnd"/>
      <w:r>
        <w:rPr>
          <w:color w:val="auto"/>
          <w:sz w:val="23"/>
          <w:szCs w:val="23"/>
        </w:rPr>
        <w:t xml:space="preserve"> </w:t>
      </w:r>
    </w:p>
    <w:p w:rsidR="00F407D0" w:rsidRDefault="00F407D0" w:rsidP="00766BD9">
      <w:pPr>
        <w:pStyle w:val="Default"/>
        <w:rPr>
          <w:color w:val="auto"/>
          <w:sz w:val="23"/>
          <w:szCs w:val="23"/>
        </w:rPr>
      </w:pPr>
    </w:p>
    <w:p w:rsidR="00766BD9" w:rsidRDefault="00766BD9" w:rsidP="00F407D0">
      <w:pPr>
        <w:pStyle w:val="Default"/>
        <w:numPr>
          <w:ilvl w:val="0"/>
          <w:numId w:val="8"/>
        </w:numPr>
        <w:rPr>
          <w:color w:val="auto"/>
          <w:sz w:val="23"/>
          <w:szCs w:val="23"/>
        </w:rPr>
      </w:pPr>
      <w:r>
        <w:rPr>
          <w:color w:val="auto"/>
          <w:sz w:val="23"/>
          <w:szCs w:val="23"/>
        </w:rPr>
        <w:t xml:space="preserve">Citizenship programmes </w:t>
      </w:r>
    </w:p>
    <w:p w:rsidR="00766BD9" w:rsidRDefault="00766BD9" w:rsidP="00F407D0">
      <w:pPr>
        <w:pStyle w:val="Default"/>
        <w:numPr>
          <w:ilvl w:val="0"/>
          <w:numId w:val="8"/>
        </w:numPr>
        <w:rPr>
          <w:color w:val="auto"/>
          <w:sz w:val="23"/>
          <w:szCs w:val="23"/>
        </w:rPr>
      </w:pPr>
      <w:r>
        <w:rPr>
          <w:color w:val="auto"/>
          <w:sz w:val="23"/>
          <w:szCs w:val="23"/>
        </w:rPr>
        <w:t xml:space="preserve">Open discussion and debate </w:t>
      </w:r>
    </w:p>
    <w:p w:rsidR="00766BD9" w:rsidRDefault="00766BD9" w:rsidP="00F407D0">
      <w:pPr>
        <w:pStyle w:val="Default"/>
        <w:numPr>
          <w:ilvl w:val="0"/>
          <w:numId w:val="8"/>
        </w:numPr>
        <w:rPr>
          <w:color w:val="auto"/>
          <w:sz w:val="23"/>
          <w:szCs w:val="23"/>
        </w:rPr>
      </w:pPr>
      <w:r>
        <w:rPr>
          <w:color w:val="auto"/>
          <w:sz w:val="23"/>
          <w:szCs w:val="23"/>
        </w:rPr>
        <w:t xml:space="preserve">Work on anti-violence and a restorative approach addressed throughout curriculum </w:t>
      </w:r>
    </w:p>
    <w:p w:rsidR="00766BD9" w:rsidRDefault="00766BD9" w:rsidP="00F407D0">
      <w:pPr>
        <w:pStyle w:val="Default"/>
        <w:numPr>
          <w:ilvl w:val="0"/>
          <w:numId w:val="8"/>
        </w:numPr>
        <w:rPr>
          <w:color w:val="auto"/>
          <w:sz w:val="23"/>
          <w:szCs w:val="23"/>
        </w:rPr>
      </w:pPr>
      <w:r>
        <w:rPr>
          <w:color w:val="auto"/>
          <w:sz w:val="23"/>
          <w:szCs w:val="23"/>
        </w:rPr>
        <w:t xml:space="preserve">Focussed educational programmes </w:t>
      </w:r>
    </w:p>
    <w:p w:rsidR="00766BD9" w:rsidRDefault="00766BD9" w:rsidP="00766BD9">
      <w:pPr>
        <w:pStyle w:val="Default"/>
        <w:rPr>
          <w:color w:val="auto"/>
          <w:sz w:val="23"/>
          <w:szCs w:val="23"/>
        </w:rPr>
      </w:pPr>
    </w:p>
    <w:p w:rsidR="00766BD9" w:rsidRDefault="00766BD9" w:rsidP="009E7387">
      <w:pPr>
        <w:pStyle w:val="Default"/>
        <w:jc w:val="both"/>
        <w:rPr>
          <w:color w:val="auto"/>
          <w:sz w:val="23"/>
          <w:szCs w:val="23"/>
        </w:rPr>
      </w:pPr>
      <w:r>
        <w:rPr>
          <w:color w:val="auto"/>
          <w:sz w:val="23"/>
          <w:szCs w:val="23"/>
        </w:rPr>
        <w:t>We will also work with local partners, families and communities in our efforts to ensure our school understands and embraces our local context and values in challenging extremist views, and to assist in the broadening of our pupil</w:t>
      </w:r>
      <w:r w:rsidR="00F407D0">
        <w:rPr>
          <w:color w:val="auto"/>
          <w:sz w:val="23"/>
          <w:szCs w:val="23"/>
        </w:rPr>
        <w:t>’</w:t>
      </w:r>
      <w:r>
        <w:rPr>
          <w:color w:val="auto"/>
          <w:sz w:val="23"/>
          <w:szCs w:val="23"/>
        </w:rPr>
        <w:t xml:space="preserve">s experiences and horizons. </w:t>
      </w:r>
    </w:p>
    <w:p w:rsidR="00766BD9" w:rsidRDefault="00766BD9" w:rsidP="009E7387">
      <w:pPr>
        <w:pStyle w:val="Default"/>
        <w:jc w:val="both"/>
        <w:rPr>
          <w:color w:val="auto"/>
          <w:sz w:val="23"/>
          <w:szCs w:val="23"/>
        </w:rPr>
      </w:pPr>
      <w:r>
        <w:rPr>
          <w:color w:val="auto"/>
          <w:sz w:val="23"/>
          <w:szCs w:val="23"/>
        </w:rPr>
        <w:t xml:space="preserve">We will help support pupils who may be vulnerable to such influences as part of our wider safeguarding responsibilities and where we believe a pupil is being directly affected by extremist materials or influences, we will ensure that that pupil is offered support through referral to </w:t>
      </w:r>
      <w:r w:rsidR="009E7387">
        <w:rPr>
          <w:color w:val="auto"/>
          <w:sz w:val="23"/>
          <w:szCs w:val="23"/>
        </w:rPr>
        <w:t xml:space="preserve">the Warrington </w:t>
      </w:r>
      <w:r>
        <w:rPr>
          <w:color w:val="auto"/>
          <w:sz w:val="23"/>
          <w:szCs w:val="23"/>
        </w:rPr>
        <w:t>C</w:t>
      </w:r>
      <w:r w:rsidR="00CC5035">
        <w:rPr>
          <w:color w:val="auto"/>
          <w:sz w:val="23"/>
          <w:szCs w:val="23"/>
        </w:rPr>
        <w:t>HANNEL</w:t>
      </w:r>
      <w:r w:rsidR="009E7387">
        <w:rPr>
          <w:color w:val="auto"/>
          <w:sz w:val="23"/>
          <w:szCs w:val="23"/>
        </w:rPr>
        <w:t xml:space="preserve"> team</w:t>
      </w:r>
      <w:r w:rsidR="00CC5035">
        <w:rPr>
          <w:color w:val="auto"/>
          <w:sz w:val="23"/>
          <w:szCs w:val="23"/>
        </w:rPr>
        <w:t xml:space="preserve"> </w:t>
      </w:r>
      <w:r>
        <w:rPr>
          <w:color w:val="auto"/>
          <w:sz w:val="23"/>
          <w:szCs w:val="23"/>
        </w:rPr>
        <w:t xml:space="preserve">– see section 13. </w:t>
      </w:r>
    </w:p>
    <w:p w:rsidR="009E7387" w:rsidRDefault="009E7387" w:rsidP="009E7387">
      <w:pPr>
        <w:pStyle w:val="Default"/>
        <w:jc w:val="both"/>
        <w:rPr>
          <w:color w:val="auto"/>
          <w:sz w:val="23"/>
          <w:szCs w:val="23"/>
        </w:rPr>
      </w:pPr>
    </w:p>
    <w:p w:rsidR="00766BD9" w:rsidRDefault="00766BD9" w:rsidP="009E7387">
      <w:pPr>
        <w:pStyle w:val="Default"/>
        <w:jc w:val="both"/>
        <w:rPr>
          <w:color w:val="auto"/>
          <w:sz w:val="23"/>
          <w:szCs w:val="23"/>
        </w:rPr>
      </w:pPr>
      <w:r>
        <w:rPr>
          <w:color w:val="auto"/>
          <w:sz w:val="23"/>
          <w:szCs w:val="23"/>
        </w:rPr>
        <w:t xml:space="preserve">We will </w:t>
      </w:r>
      <w:r w:rsidR="009E7387">
        <w:rPr>
          <w:color w:val="auto"/>
          <w:sz w:val="23"/>
          <w:szCs w:val="23"/>
        </w:rPr>
        <w:t xml:space="preserve">also </w:t>
      </w:r>
      <w:r>
        <w:rPr>
          <w:color w:val="auto"/>
          <w:sz w:val="23"/>
          <w:szCs w:val="23"/>
        </w:rPr>
        <w:t xml:space="preserve">promote the values of democracy, the rule of law, individual liberty, and mutual respect and tolerance for those with different faiths and beliefs. We will teach and encourage pupils to respect one another and to respect difference, especially those of different faith or no faith. It is indeed our most fundamental responsibility to keep our pupils safe and prepare them for life in modern multi-cultural Britain and globally. </w:t>
      </w:r>
    </w:p>
    <w:p w:rsidR="009E7387" w:rsidRDefault="009E7387" w:rsidP="009E7387">
      <w:pPr>
        <w:pStyle w:val="Default"/>
        <w:jc w:val="both"/>
        <w:rPr>
          <w:color w:val="auto"/>
          <w:sz w:val="23"/>
          <w:szCs w:val="23"/>
        </w:rPr>
      </w:pPr>
    </w:p>
    <w:p w:rsidR="00766BD9" w:rsidRPr="009E7387" w:rsidRDefault="00766BD9" w:rsidP="00766BD9">
      <w:pPr>
        <w:pStyle w:val="Default"/>
        <w:rPr>
          <w:color w:val="4F81BD" w:themeColor="accent1"/>
          <w:sz w:val="23"/>
          <w:szCs w:val="23"/>
        </w:rPr>
      </w:pPr>
      <w:r w:rsidRPr="009E7387">
        <w:rPr>
          <w:b/>
          <w:bCs/>
          <w:color w:val="4F81BD" w:themeColor="accent1"/>
          <w:sz w:val="23"/>
          <w:szCs w:val="23"/>
        </w:rPr>
        <w:t xml:space="preserve">6. Use of External Agencies and Speakers </w:t>
      </w:r>
    </w:p>
    <w:p w:rsidR="00766BD9" w:rsidRDefault="00766BD9" w:rsidP="00766BD9">
      <w:pPr>
        <w:pStyle w:val="Default"/>
        <w:rPr>
          <w:color w:val="auto"/>
          <w:sz w:val="23"/>
          <w:szCs w:val="23"/>
        </w:rPr>
      </w:pPr>
    </w:p>
    <w:p w:rsidR="009E7387" w:rsidRDefault="00766BD9" w:rsidP="009E7387">
      <w:pPr>
        <w:pStyle w:val="Default"/>
        <w:jc w:val="both"/>
        <w:rPr>
          <w:color w:val="auto"/>
          <w:sz w:val="23"/>
          <w:szCs w:val="23"/>
        </w:rPr>
      </w:pPr>
      <w:r>
        <w:rPr>
          <w:color w:val="auto"/>
          <w:sz w:val="23"/>
          <w:szCs w:val="23"/>
        </w:rPr>
        <w:t>We encourage the use of external agencies or speakers to enrich the experiences of our pupils. However, we will positively vet those external agencies, individuals or speakers who we engage to provide such learning opportunities or experiences for our pupils.</w:t>
      </w:r>
    </w:p>
    <w:p w:rsidR="00766BD9" w:rsidRDefault="00766BD9" w:rsidP="009E7387">
      <w:pPr>
        <w:pStyle w:val="Default"/>
        <w:jc w:val="both"/>
        <w:rPr>
          <w:color w:val="auto"/>
          <w:sz w:val="23"/>
          <w:szCs w:val="23"/>
        </w:rPr>
      </w:pPr>
      <w:r>
        <w:rPr>
          <w:color w:val="auto"/>
          <w:sz w:val="23"/>
          <w:szCs w:val="23"/>
        </w:rPr>
        <w:t xml:space="preserve"> </w:t>
      </w:r>
    </w:p>
    <w:p w:rsidR="00766BD9" w:rsidRDefault="00766BD9" w:rsidP="009E7387">
      <w:pPr>
        <w:pStyle w:val="Default"/>
        <w:jc w:val="both"/>
        <w:rPr>
          <w:color w:val="auto"/>
          <w:sz w:val="23"/>
          <w:szCs w:val="23"/>
        </w:rPr>
      </w:pPr>
      <w:r>
        <w:rPr>
          <w:color w:val="auto"/>
          <w:sz w:val="23"/>
          <w:szCs w:val="23"/>
        </w:rPr>
        <w:t xml:space="preserve">Such vetting is to ensure that we do not unwittingly use agencies that contradict each other with their messages or that are inconsistent with, or </w:t>
      </w:r>
      <w:r w:rsidR="009E7387">
        <w:rPr>
          <w:color w:val="auto"/>
          <w:sz w:val="23"/>
          <w:szCs w:val="23"/>
        </w:rPr>
        <w:t>are in opposition to, the school’</w:t>
      </w:r>
      <w:r>
        <w:rPr>
          <w:color w:val="auto"/>
          <w:sz w:val="23"/>
          <w:szCs w:val="23"/>
        </w:rPr>
        <w:t xml:space="preserve">s values and ethos. We must be aware that in some instances, the work of external agencies may not directly be connected with the rest of the school curriculum so we need to ensure that this work is of benefit to pupils. </w:t>
      </w:r>
    </w:p>
    <w:p w:rsidR="009E7387" w:rsidRDefault="009E7387" w:rsidP="009E7387">
      <w:pPr>
        <w:pStyle w:val="Default"/>
        <w:jc w:val="both"/>
        <w:rPr>
          <w:color w:val="auto"/>
          <w:sz w:val="23"/>
          <w:szCs w:val="23"/>
        </w:rPr>
      </w:pPr>
    </w:p>
    <w:p w:rsidR="00766BD9" w:rsidRDefault="00766BD9" w:rsidP="005D5EE7">
      <w:pPr>
        <w:pStyle w:val="Default"/>
        <w:jc w:val="both"/>
        <w:rPr>
          <w:color w:val="auto"/>
          <w:sz w:val="23"/>
          <w:szCs w:val="23"/>
        </w:rPr>
      </w:pPr>
      <w:r>
        <w:rPr>
          <w:color w:val="auto"/>
          <w:sz w:val="23"/>
          <w:szCs w:val="23"/>
        </w:rPr>
        <w:t xml:space="preserve">Our school will assess the suitability and effectiveness of input from external agencies </w:t>
      </w:r>
      <w:r w:rsidR="009E7387">
        <w:rPr>
          <w:color w:val="auto"/>
          <w:sz w:val="23"/>
          <w:szCs w:val="23"/>
        </w:rPr>
        <w:t>or individuals to ensure that:</w:t>
      </w:r>
    </w:p>
    <w:p w:rsidR="005D5EE7" w:rsidRDefault="005D5EE7" w:rsidP="005D5EE7">
      <w:pPr>
        <w:pStyle w:val="Default"/>
        <w:jc w:val="both"/>
        <w:rPr>
          <w:color w:val="auto"/>
        </w:rPr>
      </w:pPr>
    </w:p>
    <w:p w:rsidR="00766BD9" w:rsidRDefault="00766BD9" w:rsidP="009E7387">
      <w:pPr>
        <w:pStyle w:val="Default"/>
        <w:numPr>
          <w:ilvl w:val="0"/>
          <w:numId w:val="8"/>
        </w:numPr>
        <w:rPr>
          <w:color w:val="auto"/>
          <w:sz w:val="23"/>
          <w:szCs w:val="23"/>
        </w:rPr>
      </w:pPr>
      <w:r>
        <w:rPr>
          <w:color w:val="auto"/>
          <w:sz w:val="23"/>
          <w:szCs w:val="23"/>
        </w:rPr>
        <w:t xml:space="preserve">Any messages communicated to pupils are consistent with the ethos of the school and do not marginalise any communities, groups or individuals. </w:t>
      </w:r>
    </w:p>
    <w:p w:rsidR="00766BD9" w:rsidRDefault="00766BD9" w:rsidP="00766BD9">
      <w:pPr>
        <w:pStyle w:val="Default"/>
        <w:rPr>
          <w:color w:val="auto"/>
          <w:sz w:val="23"/>
          <w:szCs w:val="23"/>
        </w:rPr>
      </w:pPr>
    </w:p>
    <w:p w:rsidR="00766BD9" w:rsidRDefault="00766BD9" w:rsidP="009E7387">
      <w:pPr>
        <w:pStyle w:val="Default"/>
        <w:numPr>
          <w:ilvl w:val="0"/>
          <w:numId w:val="8"/>
        </w:numPr>
        <w:rPr>
          <w:color w:val="auto"/>
          <w:sz w:val="23"/>
          <w:szCs w:val="23"/>
        </w:rPr>
      </w:pPr>
      <w:r>
        <w:rPr>
          <w:color w:val="auto"/>
          <w:sz w:val="23"/>
          <w:szCs w:val="23"/>
        </w:rPr>
        <w:t xml:space="preserve">Any messages do not seek to glorify criminal activity or violent extremism or seek to radicalise pupils through extreme or narrow views of faith, religion or culture or other ideologies. </w:t>
      </w:r>
    </w:p>
    <w:p w:rsidR="00766BD9" w:rsidRDefault="00766BD9" w:rsidP="00766BD9">
      <w:pPr>
        <w:pStyle w:val="Default"/>
        <w:rPr>
          <w:color w:val="auto"/>
          <w:sz w:val="23"/>
          <w:szCs w:val="23"/>
        </w:rPr>
      </w:pPr>
    </w:p>
    <w:p w:rsidR="00766BD9" w:rsidRDefault="00766BD9" w:rsidP="009E7387">
      <w:pPr>
        <w:pStyle w:val="Default"/>
        <w:numPr>
          <w:ilvl w:val="0"/>
          <w:numId w:val="8"/>
        </w:numPr>
        <w:rPr>
          <w:color w:val="auto"/>
          <w:sz w:val="23"/>
          <w:szCs w:val="23"/>
        </w:rPr>
      </w:pPr>
      <w:r>
        <w:rPr>
          <w:color w:val="auto"/>
          <w:sz w:val="23"/>
          <w:szCs w:val="23"/>
        </w:rPr>
        <w:t xml:space="preserve">Activities are properly embedded in the curriculum and clearly mapped to schemes of work to avoid contradictory messages or duplication. </w:t>
      </w:r>
    </w:p>
    <w:p w:rsidR="00766BD9" w:rsidRDefault="00766BD9" w:rsidP="00766BD9">
      <w:pPr>
        <w:pStyle w:val="Default"/>
        <w:rPr>
          <w:color w:val="auto"/>
          <w:sz w:val="23"/>
          <w:szCs w:val="23"/>
        </w:rPr>
      </w:pPr>
    </w:p>
    <w:p w:rsidR="00766BD9" w:rsidRDefault="00766BD9" w:rsidP="009E7387">
      <w:pPr>
        <w:pStyle w:val="Default"/>
        <w:numPr>
          <w:ilvl w:val="0"/>
          <w:numId w:val="8"/>
        </w:numPr>
        <w:rPr>
          <w:color w:val="auto"/>
          <w:sz w:val="23"/>
          <w:szCs w:val="23"/>
        </w:rPr>
      </w:pPr>
      <w:r>
        <w:rPr>
          <w:color w:val="auto"/>
          <w:sz w:val="23"/>
          <w:szCs w:val="23"/>
        </w:rPr>
        <w:t xml:space="preserve">Activities are matched to the needs of pupils. </w:t>
      </w:r>
    </w:p>
    <w:p w:rsidR="00766BD9" w:rsidRDefault="00766BD9" w:rsidP="00766BD9">
      <w:pPr>
        <w:pStyle w:val="Default"/>
        <w:rPr>
          <w:color w:val="auto"/>
          <w:sz w:val="23"/>
          <w:szCs w:val="23"/>
        </w:rPr>
      </w:pPr>
    </w:p>
    <w:p w:rsidR="00766BD9" w:rsidRDefault="00766BD9" w:rsidP="009E7387">
      <w:pPr>
        <w:pStyle w:val="Default"/>
        <w:numPr>
          <w:ilvl w:val="0"/>
          <w:numId w:val="8"/>
        </w:numPr>
        <w:rPr>
          <w:color w:val="auto"/>
          <w:sz w:val="23"/>
          <w:szCs w:val="23"/>
        </w:rPr>
      </w:pPr>
      <w:r>
        <w:rPr>
          <w:color w:val="auto"/>
          <w:sz w:val="23"/>
          <w:szCs w:val="23"/>
        </w:rPr>
        <w:t xml:space="preserve">Activities are carefully evaluated by the school to ensure that they are effective. </w:t>
      </w:r>
    </w:p>
    <w:p w:rsidR="00766BD9" w:rsidRDefault="00766BD9" w:rsidP="00766BD9">
      <w:pPr>
        <w:pStyle w:val="Default"/>
        <w:rPr>
          <w:color w:val="auto"/>
          <w:sz w:val="23"/>
          <w:szCs w:val="23"/>
        </w:rPr>
      </w:pPr>
    </w:p>
    <w:p w:rsidR="00766BD9" w:rsidRDefault="00766BD9" w:rsidP="009E7387">
      <w:pPr>
        <w:pStyle w:val="Default"/>
        <w:jc w:val="both"/>
        <w:rPr>
          <w:color w:val="auto"/>
          <w:sz w:val="23"/>
          <w:szCs w:val="23"/>
        </w:rPr>
      </w:pPr>
      <w:r>
        <w:rPr>
          <w:color w:val="auto"/>
          <w:sz w:val="23"/>
          <w:szCs w:val="23"/>
        </w:rPr>
        <w:t xml:space="preserve">We recognise, however, that the ethos of our school is to encourage pupils to understand opposing views and ideologies, appropriate to their age, understanding and abilities, and to be able to actively engage with them in informed debate, and we may use external agencies or speakers to facilitate and support this. </w:t>
      </w:r>
    </w:p>
    <w:p w:rsidR="009E7387" w:rsidRDefault="009E7387" w:rsidP="009E7387">
      <w:pPr>
        <w:pStyle w:val="Default"/>
        <w:jc w:val="both"/>
        <w:rPr>
          <w:color w:val="auto"/>
          <w:sz w:val="23"/>
          <w:szCs w:val="23"/>
        </w:rPr>
      </w:pPr>
    </w:p>
    <w:p w:rsidR="00766BD9" w:rsidRDefault="00766BD9" w:rsidP="009E7387">
      <w:pPr>
        <w:pStyle w:val="Default"/>
        <w:jc w:val="both"/>
        <w:rPr>
          <w:color w:val="auto"/>
          <w:sz w:val="23"/>
          <w:szCs w:val="23"/>
        </w:rPr>
      </w:pPr>
      <w:proofErr w:type="gramStart"/>
      <w:r>
        <w:rPr>
          <w:color w:val="auto"/>
          <w:sz w:val="23"/>
          <w:szCs w:val="23"/>
        </w:rPr>
        <w:t>Therefore</w:t>
      </w:r>
      <w:proofErr w:type="gramEnd"/>
      <w:r>
        <w:rPr>
          <w:color w:val="auto"/>
          <w:sz w:val="23"/>
          <w:szCs w:val="23"/>
        </w:rPr>
        <w:t xml:space="preserve"> by delivering a broad and balanced curriculum, we will strive to ensure our pupils recognise risk and build resilience to manage any such risk themselves, where appropriate to their age and ability; but also to help pupils develop the critical thinking skills need</w:t>
      </w:r>
      <w:r w:rsidR="009E7387">
        <w:rPr>
          <w:color w:val="auto"/>
          <w:sz w:val="23"/>
          <w:szCs w:val="23"/>
        </w:rPr>
        <w:t>ed to engage in informed debate.</w:t>
      </w:r>
    </w:p>
    <w:p w:rsidR="009E7387" w:rsidRDefault="009E7387" w:rsidP="009E7387">
      <w:pPr>
        <w:pStyle w:val="Default"/>
        <w:jc w:val="both"/>
        <w:rPr>
          <w:color w:val="auto"/>
          <w:sz w:val="23"/>
          <w:szCs w:val="23"/>
        </w:rPr>
      </w:pPr>
    </w:p>
    <w:p w:rsidR="00766BD9" w:rsidRPr="009E7387" w:rsidRDefault="00766BD9" w:rsidP="00766BD9">
      <w:pPr>
        <w:pStyle w:val="Default"/>
        <w:rPr>
          <w:color w:val="4F81BD" w:themeColor="accent1"/>
          <w:sz w:val="23"/>
          <w:szCs w:val="23"/>
        </w:rPr>
      </w:pPr>
      <w:r w:rsidRPr="009E7387">
        <w:rPr>
          <w:b/>
          <w:bCs/>
          <w:color w:val="4F81BD" w:themeColor="accent1"/>
          <w:sz w:val="23"/>
          <w:szCs w:val="23"/>
        </w:rPr>
        <w:t xml:space="preserve">7. Whistle Blowing </w:t>
      </w:r>
    </w:p>
    <w:p w:rsidR="00766BD9" w:rsidRDefault="00766BD9" w:rsidP="00766BD9">
      <w:pPr>
        <w:pStyle w:val="Default"/>
        <w:rPr>
          <w:color w:val="auto"/>
          <w:sz w:val="23"/>
          <w:szCs w:val="23"/>
        </w:rPr>
      </w:pPr>
    </w:p>
    <w:p w:rsidR="00766BD9" w:rsidRDefault="00766BD9" w:rsidP="009E7387">
      <w:pPr>
        <w:pStyle w:val="Default"/>
        <w:jc w:val="both"/>
        <w:rPr>
          <w:color w:val="auto"/>
          <w:sz w:val="23"/>
          <w:szCs w:val="23"/>
        </w:rPr>
      </w:pPr>
      <w:r>
        <w:rPr>
          <w:color w:val="auto"/>
          <w:sz w:val="23"/>
          <w:szCs w:val="23"/>
        </w:rPr>
        <w:t xml:space="preserve">Where there are concerns of extremism or radicalisation, pupils and staff are able to discuss this with the Designated Safeguarding Lead. If, for any reason they feel unable to do this, then they are able to make use of our internal systems to Whistle Blow or raise any issue in confidence. Please refer to School Whistle Blowing Policy. </w:t>
      </w:r>
    </w:p>
    <w:p w:rsidR="009E7387" w:rsidRDefault="009E7387" w:rsidP="00766BD9">
      <w:pPr>
        <w:pStyle w:val="Default"/>
        <w:rPr>
          <w:color w:val="auto"/>
          <w:sz w:val="23"/>
          <w:szCs w:val="23"/>
        </w:rPr>
      </w:pPr>
    </w:p>
    <w:p w:rsidR="00766BD9" w:rsidRPr="009E7387" w:rsidRDefault="00766BD9" w:rsidP="00766BD9">
      <w:pPr>
        <w:pStyle w:val="Default"/>
        <w:rPr>
          <w:color w:val="4F81BD" w:themeColor="accent1"/>
          <w:sz w:val="23"/>
          <w:szCs w:val="23"/>
        </w:rPr>
      </w:pPr>
      <w:r w:rsidRPr="009E7387">
        <w:rPr>
          <w:b/>
          <w:bCs/>
          <w:color w:val="4F81BD" w:themeColor="accent1"/>
          <w:sz w:val="23"/>
          <w:szCs w:val="23"/>
        </w:rPr>
        <w:t xml:space="preserve">8. Child Protection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Please refer to our </w:t>
      </w:r>
      <w:r w:rsidR="00CC5035">
        <w:rPr>
          <w:color w:val="auto"/>
          <w:sz w:val="23"/>
          <w:szCs w:val="23"/>
        </w:rPr>
        <w:t>Safeguarding/</w:t>
      </w:r>
      <w:r>
        <w:rPr>
          <w:color w:val="auto"/>
          <w:sz w:val="23"/>
          <w:szCs w:val="23"/>
        </w:rPr>
        <w:t xml:space="preserve">Child Protection Policy for the full procedural framework on our Child Protection duties. </w:t>
      </w:r>
    </w:p>
    <w:p w:rsidR="009E7387" w:rsidRDefault="009E7387"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Staff will be alert to the fact that whilst Extremism and Radicalisation is broadly a safeguarding issue there may be some instances where a child or children may be at direct risk of harm or neglect. </w:t>
      </w:r>
    </w:p>
    <w:p w:rsidR="009E7387" w:rsidRDefault="009E7387" w:rsidP="00766BD9">
      <w:pPr>
        <w:pStyle w:val="Default"/>
        <w:rPr>
          <w:color w:val="auto"/>
          <w:sz w:val="23"/>
          <w:szCs w:val="23"/>
        </w:rPr>
      </w:pPr>
    </w:p>
    <w:p w:rsidR="009E7387" w:rsidRDefault="00766BD9" w:rsidP="00766BD9">
      <w:pPr>
        <w:pStyle w:val="Default"/>
        <w:rPr>
          <w:color w:val="auto"/>
          <w:sz w:val="23"/>
          <w:szCs w:val="23"/>
        </w:rPr>
      </w:pPr>
      <w:r>
        <w:rPr>
          <w:color w:val="auto"/>
          <w:sz w:val="23"/>
          <w:szCs w:val="23"/>
        </w:rPr>
        <w:t xml:space="preserve">For example; this could be due to a child displaying risky behaviours in terms of the activities they are involved in or the groups they are associated with; or staff may be aware of information about a </w:t>
      </w:r>
      <w:r w:rsidR="00CC5035">
        <w:rPr>
          <w:color w:val="auto"/>
          <w:sz w:val="23"/>
          <w:szCs w:val="23"/>
        </w:rPr>
        <w:t>child’s</w:t>
      </w:r>
      <w:r>
        <w:rPr>
          <w:color w:val="auto"/>
          <w:sz w:val="23"/>
          <w:szCs w:val="23"/>
        </w:rPr>
        <w:t xml:space="preserve"> family that may equally place a child at risk of harm. (These examples are for illustration and are not definitive or exhaustive.) </w:t>
      </w:r>
    </w:p>
    <w:p w:rsidR="009E7387" w:rsidRDefault="009E7387" w:rsidP="00766BD9">
      <w:pPr>
        <w:pStyle w:val="Default"/>
        <w:rPr>
          <w:color w:val="auto"/>
          <w:sz w:val="23"/>
          <w:szCs w:val="23"/>
        </w:rPr>
      </w:pPr>
    </w:p>
    <w:p w:rsidR="00766BD9" w:rsidRDefault="00766BD9" w:rsidP="00766BD9">
      <w:pPr>
        <w:pStyle w:val="Default"/>
        <w:rPr>
          <w:rFonts w:ascii="Calibri" w:hAnsi="Calibri" w:cs="Calibri"/>
          <w:color w:val="auto"/>
          <w:sz w:val="22"/>
          <w:szCs w:val="22"/>
        </w:rPr>
      </w:pPr>
      <w:proofErr w:type="gramStart"/>
      <w:r>
        <w:rPr>
          <w:color w:val="auto"/>
          <w:sz w:val="23"/>
          <w:szCs w:val="23"/>
        </w:rPr>
        <w:t>Therefore</w:t>
      </w:r>
      <w:proofErr w:type="gramEnd"/>
      <w:r>
        <w:rPr>
          <w:color w:val="auto"/>
          <w:sz w:val="23"/>
          <w:szCs w:val="23"/>
        </w:rPr>
        <w:t xml:space="preserve"> all adults working at the school (inclu</w:t>
      </w:r>
      <w:r w:rsidR="00CC5035">
        <w:rPr>
          <w:color w:val="auto"/>
          <w:sz w:val="23"/>
          <w:szCs w:val="23"/>
        </w:rPr>
        <w:t>ding visiting staff, volunteers,</w:t>
      </w:r>
      <w:r>
        <w:rPr>
          <w:color w:val="auto"/>
          <w:sz w:val="23"/>
          <w:szCs w:val="23"/>
        </w:rPr>
        <w:t xml:space="preserve"> contractors, and students on placement) are required to report instances where they believe a child may be at risk of harm or neglect to the Designated Safeguarding Lead. </w:t>
      </w:r>
    </w:p>
    <w:p w:rsidR="00766BD9" w:rsidRDefault="00766BD9" w:rsidP="00766BD9">
      <w:pPr>
        <w:pStyle w:val="Default"/>
        <w:rPr>
          <w:color w:val="auto"/>
        </w:rPr>
      </w:pPr>
    </w:p>
    <w:p w:rsidR="00766BD9" w:rsidRPr="009E7387" w:rsidRDefault="00766BD9" w:rsidP="00766BD9">
      <w:pPr>
        <w:pStyle w:val="Default"/>
        <w:rPr>
          <w:color w:val="4F81BD" w:themeColor="accent1"/>
          <w:sz w:val="23"/>
          <w:szCs w:val="23"/>
        </w:rPr>
      </w:pPr>
      <w:r w:rsidRPr="009E7387">
        <w:rPr>
          <w:b/>
          <w:bCs/>
          <w:color w:val="4F81BD" w:themeColor="accent1"/>
          <w:sz w:val="23"/>
          <w:szCs w:val="23"/>
        </w:rPr>
        <w:t xml:space="preserve">9. Role of the Designated Safeguarding Lead (DSL)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The DSL is/are: </w:t>
      </w:r>
      <w:r w:rsidR="009403A4">
        <w:rPr>
          <w:color w:val="auto"/>
          <w:sz w:val="23"/>
          <w:szCs w:val="23"/>
        </w:rPr>
        <w:t>(insert name)</w:t>
      </w:r>
    </w:p>
    <w:p w:rsidR="00766BD9" w:rsidRDefault="00766BD9" w:rsidP="00766BD9">
      <w:pPr>
        <w:pStyle w:val="Default"/>
        <w:rPr>
          <w:color w:val="auto"/>
          <w:sz w:val="23"/>
          <w:szCs w:val="23"/>
        </w:rPr>
      </w:pPr>
      <w:r>
        <w:rPr>
          <w:color w:val="auto"/>
          <w:sz w:val="23"/>
          <w:szCs w:val="23"/>
        </w:rPr>
        <w:t xml:space="preserve">The Deputy DSL is/are: </w:t>
      </w:r>
      <w:r w:rsidR="009403A4">
        <w:rPr>
          <w:color w:val="auto"/>
          <w:sz w:val="23"/>
          <w:szCs w:val="23"/>
        </w:rPr>
        <w:t>(insert name)</w:t>
      </w:r>
    </w:p>
    <w:p w:rsidR="00766BD9" w:rsidRDefault="00766BD9" w:rsidP="00766BD9">
      <w:pPr>
        <w:pStyle w:val="Default"/>
        <w:rPr>
          <w:color w:val="auto"/>
          <w:sz w:val="23"/>
          <w:szCs w:val="23"/>
        </w:rPr>
      </w:pPr>
      <w:r>
        <w:rPr>
          <w:color w:val="auto"/>
          <w:sz w:val="23"/>
          <w:szCs w:val="23"/>
        </w:rPr>
        <w:t>The r</w:t>
      </w:r>
      <w:r w:rsidR="009E7387">
        <w:rPr>
          <w:color w:val="auto"/>
          <w:sz w:val="23"/>
          <w:szCs w:val="23"/>
        </w:rPr>
        <w:t>ole of the DSL is set out in our</w:t>
      </w:r>
      <w:r>
        <w:rPr>
          <w:color w:val="auto"/>
          <w:sz w:val="23"/>
          <w:szCs w:val="23"/>
        </w:rPr>
        <w:t xml:space="preserve"> Safeguarding and Child Protection Policy. </w:t>
      </w:r>
    </w:p>
    <w:p w:rsidR="00766BD9" w:rsidRDefault="00766BD9" w:rsidP="00766BD9">
      <w:pPr>
        <w:pStyle w:val="Default"/>
        <w:rPr>
          <w:color w:val="auto"/>
          <w:sz w:val="23"/>
          <w:szCs w:val="23"/>
        </w:rPr>
      </w:pPr>
      <w:r>
        <w:rPr>
          <w:color w:val="auto"/>
          <w:sz w:val="23"/>
          <w:szCs w:val="23"/>
        </w:rPr>
        <w:t>The DSL is the focus person who school staff, and others, may come to if they have concerns about an individual child</w:t>
      </w:r>
      <w:r w:rsidR="009403A4">
        <w:rPr>
          <w:color w:val="auto"/>
          <w:sz w:val="23"/>
          <w:szCs w:val="23"/>
        </w:rPr>
        <w:t>’</w:t>
      </w:r>
      <w:r>
        <w:rPr>
          <w:color w:val="auto"/>
          <w:sz w:val="23"/>
          <w:szCs w:val="23"/>
        </w:rPr>
        <w:t xml:space="preserve">s safety or well-being, and they are the first point of contact for external agencies. </w:t>
      </w:r>
    </w:p>
    <w:p w:rsidR="009403A4" w:rsidRDefault="009403A4" w:rsidP="00766BD9">
      <w:pPr>
        <w:pStyle w:val="Default"/>
        <w:rPr>
          <w:color w:val="auto"/>
          <w:sz w:val="23"/>
          <w:szCs w:val="23"/>
        </w:rPr>
      </w:pPr>
    </w:p>
    <w:p w:rsidR="009403A4" w:rsidRDefault="00766BD9" w:rsidP="009403A4">
      <w:pPr>
        <w:pStyle w:val="Default"/>
        <w:jc w:val="both"/>
        <w:rPr>
          <w:color w:val="auto"/>
          <w:sz w:val="23"/>
          <w:szCs w:val="23"/>
        </w:rPr>
      </w:pPr>
      <w:r>
        <w:rPr>
          <w:color w:val="auto"/>
          <w:sz w:val="23"/>
          <w:szCs w:val="23"/>
        </w:rPr>
        <w:t>The DSL is also the person who leads on concerns regarding extremis</w:t>
      </w:r>
      <w:r w:rsidR="009403A4">
        <w:rPr>
          <w:color w:val="auto"/>
          <w:sz w:val="23"/>
          <w:szCs w:val="23"/>
        </w:rPr>
        <w:t>m</w:t>
      </w:r>
      <w:r>
        <w:rPr>
          <w:color w:val="auto"/>
          <w:sz w:val="23"/>
          <w:szCs w:val="23"/>
        </w:rPr>
        <w:t xml:space="preserve"> or radicalisation. Where there are concerns regarding extremism and radicalisation, the DSL </w:t>
      </w:r>
      <w:r w:rsidR="00B87C7F">
        <w:rPr>
          <w:color w:val="auto"/>
          <w:sz w:val="23"/>
          <w:szCs w:val="23"/>
        </w:rPr>
        <w:t>should contact The Cheshire Police Prevent Team to establish if a referral needs to be made.</w:t>
      </w:r>
    </w:p>
    <w:p w:rsidR="00B87C7F" w:rsidRDefault="00B87C7F" w:rsidP="009403A4">
      <w:pPr>
        <w:pStyle w:val="Default"/>
        <w:jc w:val="both"/>
        <w:rPr>
          <w:color w:val="auto"/>
          <w:sz w:val="23"/>
          <w:szCs w:val="23"/>
        </w:rPr>
      </w:pPr>
    </w:p>
    <w:p w:rsidR="00766BD9" w:rsidRPr="009403A4" w:rsidRDefault="00766BD9" w:rsidP="00766BD9">
      <w:pPr>
        <w:pStyle w:val="Default"/>
        <w:rPr>
          <w:color w:val="4F81BD" w:themeColor="accent1"/>
          <w:sz w:val="23"/>
          <w:szCs w:val="23"/>
        </w:rPr>
      </w:pPr>
      <w:r w:rsidRPr="009403A4">
        <w:rPr>
          <w:b/>
          <w:bCs/>
          <w:color w:val="4F81BD" w:themeColor="accent1"/>
          <w:sz w:val="23"/>
          <w:szCs w:val="23"/>
        </w:rPr>
        <w:t xml:space="preserve">10. Training </w:t>
      </w:r>
    </w:p>
    <w:p w:rsidR="00766BD9" w:rsidRDefault="00766BD9" w:rsidP="00766BD9">
      <w:pPr>
        <w:pStyle w:val="Default"/>
        <w:rPr>
          <w:color w:val="auto"/>
          <w:sz w:val="23"/>
          <w:szCs w:val="23"/>
        </w:rPr>
      </w:pPr>
    </w:p>
    <w:p w:rsidR="00766BD9" w:rsidRDefault="00766BD9" w:rsidP="009403A4">
      <w:pPr>
        <w:pStyle w:val="Default"/>
        <w:jc w:val="both"/>
        <w:rPr>
          <w:color w:val="auto"/>
          <w:sz w:val="23"/>
          <w:szCs w:val="23"/>
        </w:rPr>
      </w:pPr>
      <w:r>
        <w:rPr>
          <w:color w:val="auto"/>
          <w:sz w:val="23"/>
          <w:szCs w:val="23"/>
        </w:rPr>
        <w:t xml:space="preserve">Whole school training on Safeguarding and Child Protection will be organised for staff and governors </w:t>
      </w:r>
      <w:r w:rsidR="009403A4">
        <w:rPr>
          <w:color w:val="auto"/>
          <w:sz w:val="23"/>
          <w:szCs w:val="23"/>
        </w:rPr>
        <w:t xml:space="preserve">on an annual </w:t>
      </w:r>
      <w:proofErr w:type="gramStart"/>
      <w:r w:rsidR="009403A4">
        <w:rPr>
          <w:color w:val="auto"/>
          <w:sz w:val="23"/>
          <w:szCs w:val="23"/>
        </w:rPr>
        <w:t>updates</w:t>
      </w:r>
      <w:proofErr w:type="gramEnd"/>
      <w:r w:rsidR="009403A4">
        <w:rPr>
          <w:color w:val="auto"/>
          <w:sz w:val="23"/>
          <w:szCs w:val="23"/>
        </w:rPr>
        <w:t xml:space="preserve">. </w:t>
      </w:r>
      <w:r>
        <w:rPr>
          <w:color w:val="auto"/>
          <w:sz w:val="23"/>
          <w:szCs w:val="23"/>
        </w:rPr>
        <w:t xml:space="preserve">This training should be approved by the Local </w:t>
      </w:r>
      <w:r w:rsidR="009403A4">
        <w:rPr>
          <w:color w:val="auto"/>
          <w:sz w:val="23"/>
          <w:szCs w:val="23"/>
        </w:rPr>
        <w:t xml:space="preserve">authority </w:t>
      </w:r>
      <w:r>
        <w:rPr>
          <w:color w:val="auto"/>
          <w:sz w:val="23"/>
          <w:szCs w:val="23"/>
        </w:rPr>
        <w:t xml:space="preserve">and will, in part, include training on extremism and radicalisation and its safeguarding implications. </w:t>
      </w:r>
    </w:p>
    <w:p w:rsidR="009403A4" w:rsidRDefault="009403A4"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The DSLs will attend training courses as necessary and the appropriate inter-agency training organised by the </w:t>
      </w:r>
      <w:r w:rsidR="009403A4">
        <w:rPr>
          <w:color w:val="auto"/>
          <w:sz w:val="23"/>
          <w:szCs w:val="23"/>
        </w:rPr>
        <w:t xml:space="preserve">Warrington </w:t>
      </w:r>
      <w:r>
        <w:rPr>
          <w:color w:val="auto"/>
          <w:sz w:val="23"/>
          <w:szCs w:val="23"/>
        </w:rPr>
        <w:t xml:space="preserve">Safeguarding Children Board at least every two years. Again this will include training on extremism and radicalisation and its safeguarding implications. </w:t>
      </w:r>
    </w:p>
    <w:p w:rsidR="00870D7F" w:rsidRDefault="00870D7F" w:rsidP="00766BD9">
      <w:pPr>
        <w:pStyle w:val="Default"/>
        <w:rPr>
          <w:color w:val="auto"/>
          <w:sz w:val="23"/>
          <w:szCs w:val="23"/>
        </w:rPr>
      </w:pPr>
    </w:p>
    <w:p w:rsidR="00870D7F" w:rsidRDefault="00870D7F" w:rsidP="00766BD9">
      <w:pPr>
        <w:pStyle w:val="Default"/>
        <w:rPr>
          <w:color w:val="auto"/>
          <w:sz w:val="23"/>
          <w:szCs w:val="23"/>
        </w:rPr>
      </w:pPr>
      <w:r>
        <w:rPr>
          <w:color w:val="auto"/>
          <w:sz w:val="23"/>
          <w:szCs w:val="23"/>
        </w:rPr>
        <w:t xml:space="preserve">There is a list of resources within this document that are being used by our school to enable us to train our staff. (Please </w:t>
      </w:r>
      <w:r w:rsidR="00E92DF8">
        <w:rPr>
          <w:color w:val="auto"/>
          <w:sz w:val="23"/>
          <w:szCs w:val="23"/>
        </w:rPr>
        <w:t>see appendix 3</w:t>
      </w:r>
      <w:r>
        <w:rPr>
          <w:color w:val="auto"/>
          <w:sz w:val="23"/>
          <w:szCs w:val="23"/>
        </w:rPr>
        <w:t>)</w:t>
      </w:r>
    </w:p>
    <w:p w:rsidR="009403A4" w:rsidRPr="009403A4" w:rsidRDefault="009403A4" w:rsidP="00766BD9">
      <w:pPr>
        <w:pStyle w:val="Default"/>
        <w:rPr>
          <w:color w:val="4F81BD" w:themeColor="accent1"/>
          <w:sz w:val="23"/>
          <w:szCs w:val="23"/>
        </w:rPr>
      </w:pPr>
    </w:p>
    <w:p w:rsidR="00766BD9" w:rsidRPr="009403A4" w:rsidRDefault="00766BD9" w:rsidP="00766BD9">
      <w:pPr>
        <w:pStyle w:val="Default"/>
        <w:rPr>
          <w:color w:val="4F81BD" w:themeColor="accent1"/>
          <w:sz w:val="23"/>
          <w:szCs w:val="23"/>
        </w:rPr>
      </w:pPr>
      <w:r w:rsidRPr="009403A4">
        <w:rPr>
          <w:b/>
          <w:bCs/>
          <w:color w:val="4F81BD" w:themeColor="accent1"/>
          <w:sz w:val="23"/>
          <w:szCs w:val="23"/>
        </w:rPr>
        <w:t xml:space="preserve">11. Recruitment </w:t>
      </w:r>
    </w:p>
    <w:p w:rsidR="00766BD9" w:rsidRDefault="00766BD9" w:rsidP="00766BD9">
      <w:pPr>
        <w:pStyle w:val="Default"/>
        <w:rPr>
          <w:color w:val="auto"/>
          <w:sz w:val="23"/>
          <w:szCs w:val="23"/>
        </w:rPr>
      </w:pPr>
    </w:p>
    <w:p w:rsidR="002C4D4F" w:rsidRDefault="00766BD9" w:rsidP="00870D7F">
      <w:pPr>
        <w:pStyle w:val="Default"/>
        <w:jc w:val="both"/>
        <w:rPr>
          <w:color w:val="auto"/>
          <w:sz w:val="23"/>
          <w:szCs w:val="23"/>
        </w:rPr>
      </w:pPr>
      <w:r>
        <w:rPr>
          <w:color w:val="auto"/>
          <w:sz w:val="23"/>
          <w:szCs w:val="23"/>
        </w:rPr>
        <w:t xml:space="preserve">The arrangements for recruiting all staff, (permanent, temporary and </w:t>
      </w:r>
      <w:r w:rsidR="00870D7F">
        <w:rPr>
          <w:color w:val="auto"/>
          <w:sz w:val="23"/>
          <w:szCs w:val="23"/>
        </w:rPr>
        <w:t>volunteers</w:t>
      </w:r>
      <w:r>
        <w:rPr>
          <w:color w:val="auto"/>
          <w:sz w:val="23"/>
          <w:szCs w:val="23"/>
        </w:rPr>
        <w:t>) to our school will follow statutory guidance in Keeping Children Safe in Education 2015.</w:t>
      </w:r>
    </w:p>
    <w:p w:rsidR="00766BD9" w:rsidRDefault="00766BD9" w:rsidP="00870D7F">
      <w:pPr>
        <w:pStyle w:val="Default"/>
        <w:jc w:val="both"/>
        <w:rPr>
          <w:color w:val="auto"/>
          <w:sz w:val="23"/>
          <w:szCs w:val="23"/>
        </w:rPr>
      </w:pPr>
      <w:r>
        <w:rPr>
          <w:color w:val="auto"/>
          <w:sz w:val="23"/>
          <w:szCs w:val="23"/>
        </w:rPr>
        <w:t xml:space="preserve"> </w:t>
      </w:r>
    </w:p>
    <w:p w:rsidR="00766BD9" w:rsidRDefault="00766BD9" w:rsidP="00870D7F">
      <w:pPr>
        <w:pStyle w:val="Default"/>
        <w:jc w:val="both"/>
        <w:rPr>
          <w:color w:val="auto"/>
          <w:sz w:val="23"/>
          <w:szCs w:val="23"/>
        </w:rPr>
      </w:pPr>
      <w:r>
        <w:rPr>
          <w:color w:val="auto"/>
          <w:sz w:val="23"/>
          <w:szCs w:val="23"/>
        </w:rPr>
        <w:t xml:space="preserve">We will apply safer recruitment best practice principles and sound employment practice in general, which include, but are not limited to, ensuring that DBS checks are made at the appropriate level, that references are always received and checked and that we complete and maintain a single central record of such vetting checks. </w:t>
      </w:r>
    </w:p>
    <w:p w:rsidR="00870D7F" w:rsidRDefault="00870D7F" w:rsidP="00870D7F">
      <w:pPr>
        <w:pStyle w:val="Default"/>
        <w:jc w:val="both"/>
        <w:rPr>
          <w:color w:val="auto"/>
          <w:sz w:val="23"/>
          <w:szCs w:val="23"/>
        </w:rPr>
      </w:pPr>
    </w:p>
    <w:p w:rsidR="00766BD9" w:rsidRDefault="00766BD9" w:rsidP="00870D7F">
      <w:pPr>
        <w:pStyle w:val="Default"/>
        <w:jc w:val="both"/>
        <w:rPr>
          <w:color w:val="auto"/>
          <w:sz w:val="23"/>
          <w:szCs w:val="23"/>
        </w:rPr>
      </w:pPr>
      <w:r>
        <w:rPr>
          <w:color w:val="auto"/>
          <w:sz w:val="23"/>
          <w:szCs w:val="23"/>
        </w:rPr>
        <w:t xml:space="preserve">We will be alert to the possibility that persons may seek to gain positions within our school so as to unduly influence our schools character and ethos. We are aware that such persons seek to limit the opportunities for our pupils thereby rendering them vulnerable to extremist views and radicalisation as a consequence. </w:t>
      </w:r>
    </w:p>
    <w:p w:rsidR="00870D7F" w:rsidRDefault="00870D7F" w:rsidP="00870D7F">
      <w:pPr>
        <w:pStyle w:val="Default"/>
        <w:jc w:val="both"/>
        <w:rPr>
          <w:color w:val="auto"/>
          <w:sz w:val="23"/>
          <w:szCs w:val="23"/>
        </w:rPr>
      </w:pPr>
    </w:p>
    <w:p w:rsidR="00766BD9" w:rsidRDefault="00766BD9" w:rsidP="00870D7F">
      <w:pPr>
        <w:pStyle w:val="Default"/>
        <w:jc w:val="both"/>
        <w:rPr>
          <w:rFonts w:ascii="Calibri" w:hAnsi="Calibri" w:cs="Calibri"/>
          <w:color w:val="auto"/>
          <w:sz w:val="22"/>
          <w:szCs w:val="22"/>
        </w:rPr>
      </w:pPr>
      <w:r>
        <w:rPr>
          <w:color w:val="auto"/>
          <w:sz w:val="23"/>
          <w:szCs w:val="23"/>
        </w:rPr>
        <w:t>Therefore, by operating safer recruitment best practice and by ensuring an ongoing culture of vigilance within our school, we will minimise the opportunities for extremist views to</w:t>
      </w:r>
      <w:r w:rsidR="00870D7F">
        <w:rPr>
          <w:color w:val="auto"/>
          <w:sz w:val="23"/>
          <w:szCs w:val="23"/>
        </w:rPr>
        <w:t xml:space="preserve"> prevail.</w:t>
      </w:r>
    </w:p>
    <w:p w:rsidR="00766BD9" w:rsidRDefault="00766BD9" w:rsidP="00766BD9">
      <w:pPr>
        <w:pStyle w:val="Default"/>
        <w:rPr>
          <w:color w:val="auto"/>
        </w:rPr>
      </w:pPr>
    </w:p>
    <w:p w:rsidR="0095749C" w:rsidRDefault="0095749C" w:rsidP="00766BD9">
      <w:pPr>
        <w:pStyle w:val="Default"/>
        <w:rPr>
          <w:b/>
          <w:bCs/>
          <w:color w:val="4F81BD" w:themeColor="accent1"/>
          <w:sz w:val="23"/>
          <w:szCs w:val="23"/>
        </w:rPr>
      </w:pPr>
    </w:p>
    <w:p w:rsidR="0095749C" w:rsidRDefault="0095749C" w:rsidP="00766BD9">
      <w:pPr>
        <w:pStyle w:val="Default"/>
        <w:rPr>
          <w:b/>
          <w:bCs/>
          <w:color w:val="4F81BD" w:themeColor="accent1"/>
          <w:sz w:val="23"/>
          <w:szCs w:val="23"/>
        </w:rPr>
      </w:pPr>
    </w:p>
    <w:p w:rsidR="0095749C" w:rsidRDefault="0095749C" w:rsidP="00766BD9">
      <w:pPr>
        <w:pStyle w:val="Default"/>
        <w:rPr>
          <w:b/>
          <w:bCs/>
          <w:color w:val="4F81BD" w:themeColor="accent1"/>
          <w:sz w:val="23"/>
          <w:szCs w:val="23"/>
        </w:rPr>
      </w:pPr>
    </w:p>
    <w:p w:rsidR="00AB33D2" w:rsidRDefault="00AB33D2">
      <w:pPr>
        <w:rPr>
          <w:rFonts w:ascii="Arial" w:hAnsi="Arial" w:cs="Arial"/>
          <w:b/>
          <w:bCs/>
          <w:color w:val="4F81BD" w:themeColor="accent1"/>
          <w:sz w:val="23"/>
          <w:szCs w:val="23"/>
        </w:rPr>
      </w:pPr>
      <w:r>
        <w:rPr>
          <w:b/>
          <w:bCs/>
          <w:color w:val="4F81BD" w:themeColor="accent1"/>
          <w:sz w:val="23"/>
          <w:szCs w:val="23"/>
        </w:rPr>
        <w:br w:type="page"/>
      </w:r>
    </w:p>
    <w:p w:rsidR="00766BD9" w:rsidRPr="00870D7F" w:rsidRDefault="00766BD9" w:rsidP="00766BD9">
      <w:pPr>
        <w:pStyle w:val="Default"/>
        <w:rPr>
          <w:color w:val="4F81BD" w:themeColor="accent1"/>
          <w:sz w:val="23"/>
          <w:szCs w:val="23"/>
        </w:rPr>
      </w:pPr>
      <w:r w:rsidRPr="00870D7F">
        <w:rPr>
          <w:b/>
          <w:bCs/>
          <w:color w:val="4F81BD" w:themeColor="accent1"/>
          <w:sz w:val="23"/>
          <w:szCs w:val="23"/>
        </w:rPr>
        <w:t xml:space="preserve">12. Role of Governing Body </w:t>
      </w:r>
    </w:p>
    <w:p w:rsidR="00766BD9" w:rsidRDefault="00766BD9" w:rsidP="00766BD9">
      <w:pPr>
        <w:pStyle w:val="Default"/>
        <w:rPr>
          <w:color w:val="auto"/>
          <w:sz w:val="23"/>
          <w:szCs w:val="23"/>
        </w:rPr>
      </w:pPr>
    </w:p>
    <w:p w:rsidR="00766BD9" w:rsidRDefault="00766BD9" w:rsidP="00870D7F">
      <w:pPr>
        <w:pStyle w:val="Default"/>
        <w:jc w:val="both"/>
        <w:rPr>
          <w:color w:val="auto"/>
          <w:sz w:val="23"/>
          <w:szCs w:val="23"/>
        </w:rPr>
      </w:pPr>
      <w:r>
        <w:rPr>
          <w:color w:val="auto"/>
          <w:sz w:val="23"/>
          <w:szCs w:val="23"/>
        </w:rPr>
        <w:t xml:space="preserve">The Governing Body of our School will undertake appropriate training to ensure that they are clear about their role and the parameters of their responsibilities as Governors, including their statutory safeguarding duties. </w:t>
      </w:r>
    </w:p>
    <w:p w:rsidR="00870D7F" w:rsidRDefault="00870D7F" w:rsidP="00870D7F">
      <w:pPr>
        <w:pStyle w:val="Default"/>
        <w:jc w:val="both"/>
        <w:rPr>
          <w:color w:val="auto"/>
          <w:sz w:val="23"/>
          <w:szCs w:val="23"/>
        </w:rPr>
      </w:pPr>
    </w:p>
    <w:p w:rsidR="00766BD9" w:rsidRDefault="00766BD9" w:rsidP="00870D7F">
      <w:pPr>
        <w:pStyle w:val="Default"/>
        <w:jc w:val="both"/>
        <w:rPr>
          <w:color w:val="auto"/>
          <w:sz w:val="23"/>
          <w:szCs w:val="23"/>
        </w:rPr>
      </w:pPr>
      <w:r>
        <w:rPr>
          <w:color w:val="auto"/>
          <w:sz w:val="23"/>
          <w:szCs w:val="23"/>
        </w:rPr>
        <w:t xml:space="preserve">The Governing Body of our school will support the ethos and values of our school and will support the school in tackling extremism and radicalisation. </w:t>
      </w:r>
    </w:p>
    <w:p w:rsidR="00870D7F" w:rsidRDefault="00870D7F" w:rsidP="00870D7F">
      <w:pPr>
        <w:pStyle w:val="Default"/>
        <w:jc w:val="both"/>
        <w:rPr>
          <w:color w:val="auto"/>
          <w:sz w:val="23"/>
          <w:szCs w:val="23"/>
        </w:rPr>
      </w:pPr>
    </w:p>
    <w:p w:rsidR="00766BD9" w:rsidRDefault="00766BD9" w:rsidP="00870D7F">
      <w:pPr>
        <w:pStyle w:val="Default"/>
        <w:jc w:val="both"/>
        <w:rPr>
          <w:color w:val="auto"/>
          <w:sz w:val="23"/>
          <w:szCs w:val="23"/>
        </w:rPr>
      </w:pPr>
      <w:r>
        <w:rPr>
          <w:color w:val="auto"/>
          <w:sz w:val="23"/>
          <w:szCs w:val="23"/>
        </w:rPr>
        <w:t xml:space="preserve">In line with the provisions set out in the </w:t>
      </w:r>
      <w:proofErr w:type="spellStart"/>
      <w:r>
        <w:rPr>
          <w:color w:val="auto"/>
          <w:sz w:val="23"/>
          <w:szCs w:val="23"/>
        </w:rPr>
        <w:t>DfE</w:t>
      </w:r>
      <w:proofErr w:type="spellEnd"/>
      <w:r>
        <w:rPr>
          <w:color w:val="auto"/>
          <w:sz w:val="23"/>
          <w:szCs w:val="23"/>
        </w:rPr>
        <w:t xml:space="preserve"> guidance </w:t>
      </w:r>
      <w:r w:rsidR="00870D7F">
        <w:rPr>
          <w:color w:val="auto"/>
          <w:sz w:val="23"/>
          <w:szCs w:val="23"/>
        </w:rPr>
        <w:t>‘</w:t>
      </w:r>
      <w:r>
        <w:rPr>
          <w:color w:val="auto"/>
          <w:sz w:val="23"/>
          <w:szCs w:val="23"/>
        </w:rPr>
        <w:t>Keeping Children Safe in Education 2015</w:t>
      </w:r>
      <w:r w:rsidR="00870D7F">
        <w:rPr>
          <w:color w:val="auto"/>
          <w:sz w:val="23"/>
          <w:szCs w:val="23"/>
        </w:rPr>
        <w:t>’</w:t>
      </w:r>
      <w:r>
        <w:rPr>
          <w:color w:val="auto"/>
          <w:sz w:val="23"/>
          <w:szCs w:val="23"/>
        </w:rPr>
        <w:t xml:space="preserve"> the governing body will challenge the school</w:t>
      </w:r>
      <w:r w:rsidR="00870D7F">
        <w:rPr>
          <w:color w:val="auto"/>
          <w:sz w:val="23"/>
          <w:szCs w:val="23"/>
        </w:rPr>
        <w:t>’</w:t>
      </w:r>
      <w:r>
        <w:rPr>
          <w:color w:val="auto"/>
          <w:sz w:val="23"/>
          <w:szCs w:val="23"/>
        </w:rPr>
        <w:t xml:space="preserve">s senior management team on the delivery of this policy and monitor its effectiveness. </w:t>
      </w:r>
    </w:p>
    <w:p w:rsidR="00870D7F" w:rsidRDefault="00870D7F" w:rsidP="00870D7F">
      <w:pPr>
        <w:pStyle w:val="Default"/>
        <w:jc w:val="both"/>
        <w:rPr>
          <w:color w:val="auto"/>
          <w:sz w:val="23"/>
          <w:szCs w:val="23"/>
        </w:rPr>
      </w:pPr>
    </w:p>
    <w:p w:rsidR="00766BD9" w:rsidRDefault="00766BD9" w:rsidP="00870D7F">
      <w:pPr>
        <w:pStyle w:val="Default"/>
        <w:jc w:val="both"/>
        <w:rPr>
          <w:color w:val="auto"/>
          <w:sz w:val="23"/>
          <w:szCs w:val="23"/>
        </w:rPr>
      </w:pPr>
      <w:r>
        <w:rPr>
          <w:color w:val="auto"/>
          <w:sz w:val="23"/>
          <w:szCs w:val="23"/>
        </w:rPr>
        <w:t xml:space="preserve">Governors will review this policy annually and may amend and adopt it outside of this timeframe in accordance with any new legislation or guidance or in response to any quality assurance recommendations pertaining to the delivery of this policy and the overall safeguarding arrangements made. </w:t>
      </w:r>
    </w:p>
    <w:p w:rsidR="00870D7F" w:rsidRDefault="00870D7F" w:rsidP="00766BD9">
      <w:pPr>
        <w:pStyle w:val="Default"/>
        <w:rPr>
          <w:color w:val="auto"/>
          <w:sz w:val="23"/>
          <w:szCs w:val="23"/>
        </w:rPr>
      </w:pPr>
    </w:p>
    <w:p w:rsidR="00766BD9" w:rsidRPr="00870D7F" w:rsidRDefault="00766BD9" w:rsidP="00766BD9">
      <w:pPr>
        <w:pStyle w:val="Default"/>
        <w:rPr>
          <w:color w:val="4F81BD" w:themeColor="accent1"/>
          <w:sz w:val="23"/>
          <w:szCs w:val="23"/>
        </w:rPr>
      </w:pPr>
      <w:r w:rsidRPr="00870D7F">
        <w:rPr>
          <w:b/>
          <w:bCs/>
          <w:color w:val="4F81BD" w:themeColor="accent1"/>
          <w:sz w:val="23"/>
          <w:szCs w:val="23"/>
        </w:rPr>
        <w:t xml:space="preserve">13. </w:t>
      </w:r>
      <w:r w:rsidR="00870D7F" w:rsidRPr="00870D7F">
        <w:rPr>
          <w:b/>
          <w:bCs/>
          <w:color w:val="4F81BD" w:themeColor="accent1"/>
          <w:sz w:val="23"/>
          <w:szCs w:val="23"/>
        </w:rPr>
        <w:t xml:space="preserve">Warrington </w:t>
      </w:r>
      <w:r w:rsidRPr="00870D7F">
        <w:rPr>
          <w:b/>
          <w:bCs/>
          <w:color w:val="4F81BD" w:themeColor="accent1"/>
          <w:sz w:val="23"/>
          <w:szCs w:val="23"/>
        </w:rPr>
        <w:t xml:space="preserve">PREVENT Programme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The Prevent Programme is </w:t>
      </w:r>
      <w:r w:rsidR="00870D7F">
        <w:rPr>
          <w:color w:val="auto"/>
          <w:sz w:val="23"/>
          <w:szCs w:val="23"/>
        </w:rPr>
        <w:t xml:space="preserve">Warrington’s </w:t>
      </w:r>
      <w:r>
        <w:rPr>
          <w:color w:val="auto"/>
          <w:sz w:val="23"/>
          <w:szCs w:val="23"/>
        </w:rPr>
        <w:t xml:space="preserve">response to the Government's national counter-terrorism strategy, which aims to stop people being drawn into or supporting terrorism. The national strategy focuses on three key areas which </w:t>
      </w:r>
      <w:proofErr w:type="gramStart"/>
      <w:r>
        <w:rPr>
          <w:color w:val="auto"/>
          <w:sz w:val="23"/>
          <w:szCs w:val="23"/>
        </w:rPr>
        <w:t>are:-</w:t>
      </w:r>
      <w:proofErr w:type="gramEnd"/>
      <w:r>
        <w:rPr>
          <w:color w:val="auto"/>
          <w:sz w:val="23"/>
          <w:szCs w:val="23"/>
        </w:rPr>
        <w:t xml:space="preserve"> </w:t>
      </w:r>
    </w:p>
    <w:p w:rsidR="00870D7F" w:rsidRDefault="00870D7F" w:rsidP="00766BD9">
      <w:pPr>
        <w:pStyle w:val="Default"/>
        <w:rPr>
          <w:color w:val="auto"/>
          <w:sz w:val="23"/>
          <w:szCs w:val="23"/>
        </w:rPr>
      </w:pPr>
    </w:p>
    <w:p w:rsidR="00766BD9" w:rsidRDefault="00870D7F" w:rsidP="00870D7F">
      <w:pPr>
        <w:pStyle w:val="Default"/>
        <w:numPr>
          <w:ilvl w:val="0"/>
          <w:numId w:val="8"/>
        </w:numPr>
        <w:spacing w:after="20"/>
        <w:rPr>
          <w:color w:val="auto"/>
          <w:sz w:val="23"/>
          <w:szCs w:val="23"/>
        </w:rPr>
      </w:pPr>
      <w:r>
        <w:rPr>
          <w:color w:val="auto"/>
          <w:sz w:val="23"/>
          <w:szCs w:val="23"/>
        </w:rPr>
        <w:t>R</w:t>
      </w:r>
      <w:r w:rsidR="00766BD9">
        <w:rPr>
          <w:color w:val="auto"/>
          <w:sz w:val="23"/>
          <w:szCs w:val="23"/>
        </w:rPr>
        <w:t xml:space="preserve">espond to the ideological challenge of terrorism and the threat from those who promote it </w:t>
      </w:r>
    </w:p>
    <w:p w:rsidR="00766BD9" w:rsidRDefault="00870D7F" w:rsidP="00870D7F">
      <w:pPr>
        <w:pStyle w:val="Default"/>
        <w:numPr>
          <w:ilvl w:val="0"/>
          <w:numId w:val="8"/>
        </w:numPr>
        <w:spacing w:after="20"/>
        <w:rPr>
          <w:color w:val="auto"/>
          <w:sz w:val="23"/>
          <w:szCs w:val="23"/>
        </w:rPr>
      </w:pPr>
      <w:r>
        <w:rPr>
          <w:color w:val="auto"/>
          <w:sz w:val="23"/>
          <w:szCs w:val="23"/>
        </w:rPr>
        <w:t>P</w:t>
      </w:r>
      <w:r w:rsidR="00766BD9">
        <w:rPr>
          <w:color w:val="auto"/>
          <w:sz w:val="23"/>
          <w:szCs w:val="23"/>
        </w:rPr>
        <w:t xml:space="preserve">revent people from being drawn into terrorism and ensure that they are given appropriate advice and support </w:t>
      </w:r>
    </w:p>
    <w:p w:rsidR="00766BD9" w:rsidRDefault="00870D7F" w:rsidP="00870D7F">
      <w:pPr>
        <w:pStyle w:val="Default"/>
        <w:numPr>
          <w:ilvl w:val="0"/>
          <w:numId w:val="8"/>
        </w:numPr>
        <w:rPr>
          <w:color w:val="auto"/>
          <w:sz w:val="23"/>
          <w:szCs w:val="23"/>
        </w:rPr>
      </w:pPr>
      <w:r>
        <w:rPr>
          <w:color w:val="auto"/>
          <w:sz w:val="23"/>
          <w:szCs w:val="23"/>
        </w:rPr>
        <w:t>W</w:t>
      </w:r>
      <w:r w:rsidR="00766BD9">
        <w:rPr>
          <w:color w:val="auto"/>
          <w:sz w:val="23"/>
          <w:szCs w:val="23"/>
        </w:rPr>
        <w:t xml:space="preserve">ork with sectors and institutions where there are risks of radicalisation that we need to address </w:t>
      </w:r>
    </w:p>
    <w:p w:rsidR="00766BD9" w:rsidRDefault="00766BD9" w:rsidP="00766BD9">
      <w:pPr>
        <w:pStyle w:val="Default"/>
        <w:rPr>
          <w:color w:val="auto"/>
          <w:sz w:val="23"/>
          <w:szCs w:val="23"/>
        </w:rPr>
      </w:pPr>
    </w:p>
    <w:p w:rsidR="00766BD9" w:rsidRDefault="00870D7F" w:rsidP="00766BD9">
      <w:pPr>
        <w:pStyle w:val="Default"/>
        <w:rPr>
          <w:color w:val="auto"/>
          <w:sz w:val="23"/>
          <w:szCs w:val="23"/>
        </w:rPr>
      </w:pPr>
      <w:r>
        <w:rPr>
          <w:color w:val="auto"/>
          <w:sz w:val="23"/>
          <w:szCs w:val="23"/>
        </w:rPr>
        <w:t xml:space="preserve">Warrington’s </w:t>
      </w:r>
      <w:r w:rsidR="00766BD9">
        <w:rPr>
          <w:color w:val="auto"/>
          <w:sz w:val="23"/>
          <w:szCs w:val="23"/>
        </w:rPr>
        <w:t xml:space="preserve">Prevent Programme is designed </w:t>
      </w:r>
      <w:proofErr w:type="gramStart"/>
      <w:r w:rsidR="00766BD9">
        <w:rPr>
          <w:color w:val="auto"/>
          <w:sz w:val="23"/>
          <w:szCs w:val="23"/>
        </w:rPr>
        <w:t>to:-</w:t>
      </w:r>
      <w:proofErr w:type="gramEnd"/>
      <w:r w:rsidR="00766BD9">
        <w:rPr>
          <w:color w:val="auto"/>
          <w:sz w:val="23"/>
          <w:szCs w:val="23"/>
        </w:rPr>
        <w:t xml:space="preserve"> </w:t>
      </w:r>
    </w:p>
    <w:p w:rsidR="00870D7F" w:rsidRDefault="00870D7F" w:rsidP="00766BD9">
      <w:pPr>
        <w:pStyle w:val="Default"/>
        <w:rPr>
          <w:color w:val="auto"/>
          <w:sz w:val="23"/>
          <w:szCs w:val="23"/>
        </w:rPr>
      </w:pPr>
    </w:p>
    <w:p w:rsidR="00766BD9" w:rsidRDefault="00870D7F" w:rsidP="00870D7F">
      <w:pPr>
        <w:pStyle w:val="Default"/>
        <w:numPr>
          <w:ilvl w:val="0"/>
          <w:numId w:val="8"/>
        </w:numPr>
        <w:spacing w:after="20"/>
        <w:rPr>
          <w:color w:val="auto"/>
          <w:sz w:val="23"/>
          <w:szCs w:val="23"/>
        </w:rPr>
      </w:pPr>
      <w:r>
        <w:rPr>
          <w:color w:val="auto"/>
          <w:sz w:val="23"/>
          <w:szCs w:val="23"/>
        </w:rPr>
        <w:t>D</w:t>
      </w:r>
      <w:r w:rsidR="00766BD9">
        <w:rPr>
          <w:color w:val="auto"/>
          <w:sz w:val="23"/>
          <w:szCs w:val="23"/>
        </w:rPr>
        <w:t xml:space="preserve">ivert vulnerable individuals away from the radicalisation process and ensure that they are given the appropriate advice and support through local safeguarding structures </w:t>
      </w:r>
    </w:p>
    <w:p w:rsidR="00766BD9" w:rsidRDefault="00870D7F" w:rsidP="00870D7F">
      <w:pPr>
        <w:pStyle w:val="Default"/>
        <w:numPr>
          <w:ilvl w:val="0"/>
          <w:numId w:val="8"/>
        </w:numPr>
        <w:spacing w:after="20"/>
        <w:rPr>
          <w:color w:val="auto"/>
          <w:sz w:val="23"/>
          <w:szCs w:val="23"/>
        </w:rPr>
      </w:pPr>
      <w:r>
        <w:rPr>
          <w:color w:val="auto"/>
          <w:sz w:val="23"/>
          <w:szCs w:val="23"/>
        </w:rPr>
        <w:t>D</w:t>
      </w:r>
      <w:r w:rsidR="00766BD9">
        <w:rPr>
          <w:color w:val="auto"/>
          <w:sz w:val="23"/>
          <w:szCs w:val="23"/>
        </w:rPr>
        <w:t xml:space="preserve">eter extremist groups from creating disharmony, division and spreading hate </w:t>
      </w:r>
    </w:p>
    <w:p w:rsidR="00766BD9" w:rsidRDefault="00870D7F" w:rsidP="00870D7F">
      <w:pPr>
        <w:pStyle w:val="Default"/>
        <w:numPr>
          <w:ilvl w:val="0"/>
          <w:numId w:val="8"/>
        </w:numPr>
        <w:spacing w:after="20"/>
        <w:rPr>
          <w:color w:val="auto"/>
          <w:sz w:val="23"/>
          <w:szCs w:val="23"/>
        </w:rPr>
      </w:pPr>
      <w:r>
        <w:rPr>
          <w:color w:val="auto"/>
          <w:sz w:val="23"/>
          <w:szCs w:val="23"/>
        </w:rPr>
        <w:t>K</w:t>
      </w:r>
      <w:r w:rsidR="00766BD9">
        <w:rPr>
          <w:color w:val="auto"/>
          <w:sz w:val="23"/>
          <w:szCs w:val="23"/>
        </w:rPr>
        <w:t xml:space="preserve">eep the majority safe from the few who seek to harm others </w:t>
      </w:r>
    </w:p>
    <w:p w:rsidR="00766BD9" w:rsidRDefault="00766BD9" w:rsidP="00870D7F">
      <w:pPr>
        <w:pStyle w:val="Default"/>
        <w:numPr>
          <w:ilvl w:val="0"/>
          <w:numId w:val="8"/>
        </w:numPr>
        <w:spacing w:after="20"/>
        <w:rPr>
          <w:color w:val="auto"/>
          <w:sz w:val="23"/>
          <w:szCs w:val="23"/>
        </w:rPr>
      </w:pPr>
      <w:r>
        <w:rPr>
          <w:color w:val="auto"/>
          <w:sz w:val="23"/>
          <w:szCs w:val="23"/>
        </w:rPr>
        <w:t xml:space="preserve">ensure that sectors and institutions develop an appropriate response to tackle extremism </w:t>
      </w:r>
    </w:p>
    <w:p w:rsidR="00766BD9" w:rsidRDefault="00870D7F" w:rsidP="00870D7F">
      <w:pPr>
        <w:pStyle w:val="Default"/>
        <w:numPr>
          <w:ilvl w:val="0"/>
          <w:numId w:val="8"/>
        </w:numPr>
        <w:spacing w:after="20"/>
        <w:rPr>
          <w:color w:val="auto"/>
          <w:sz w:val="23"/>
          <w:szCs w:val="23"/>
        </w:rPr>
      </w:pPr>
      <w:r>
        <w:rPr>
          <w:color w:val="auto"/>
          <w:sz w:val="23"/>
          <w:szCs w:val="23"/>
        </w:rPr>
        <w:t>E</w:t>
      </w:r>
      <w:r w:rsidR="00766BD9">
        <w:rPr>
          <w:color w:val="auto"/>
          <w:sz w:val="23"/>
          <w:szCs w:val="23"/>
        </w:rPr>
        <w:t xml:space="preserve">nsure that media and wider public recognise that the illegal or extreme actions of a few individuals from a particular background do not reflect the values and views of others with the same background, faith or belief </w:t>
      </w:r>
    </w:p>
    <w:p w:rsidR="00766BD9" w:rsidRDefault="00870D7F" w:rsidP="00870D7F">
      <w:pPr>
        <w:pStyle w:val="Default"/>
        <w:numPr>
          <w:ilvl w:val="0"/>
          <w:numId w:val="8"/>
        </w:numPr>
        <w:rPr>
          <w:color w:val="auto"/>
          <w:sz w:val="23"/>
          <w:szCs w:val="23"/>
        </w:rPr>
      </w:pPr>
      <w:r>
        <w:rPr>
          <w:color w:val="auto"/>
          <w:sz w:val="23"/>
          <w:szCs w:val="23"/>
        </w:rPr>
        <w:t>E</w:t>
      </w:r>
      <w:r w:rsidR="00766BD9">
        <w:rPr>
          <w:color w:val="auto"/>
          <w:sz w:val="23"/>
          <w:szCs w:val="23"/>
        </w:rPr>
        <w:t xml:space="preserve">nsure that the reputation of the city and its residents is maintained and enhanced. </w:t>
      </w:r>
    </w:p>
    <w:p w:rsidR="00766BD9" w:rsidRDefault="00766BD9" w:rsidP="00766BD9">
      <w:pPr>
        <w:pStyle w:val="Default"/>
        <w:rPr>
          <w:color w:val="auto"/>
          <w:sz w:val="23"/>
          <w:szCs w:val="23"/>
        </w:rPr>
      </w:pPr>
    </w:p>
    <w:p w:rsidR="00766BD9" w:rsidRDefault="00766BD9" w:rsidP="00766BD9">
      <w:pPr>
        <w:pStyle w:val="Default"/>
        <w:rPr>
          <w:rFonts w:ascii="Calibri" w:hAnsi="Calibri" w:cs="Calibri"/>
          <w:color w:val="auto"/>
          <w:sz w:val="22"/>
          <w:szCs w:val="22"/>
        </w:rPr>
      </w:pPr>
      <w:r>
        <w:rPr>
          <w:color w:val="auto"/>
          <w:sz w:val="23"/>
          <w:szCs w:val="23"/>
        </w:rPr>
        <w:t xml:space="preserve">For further information about </w:t>
      </w:r>
      <w:r w:rsidR="00870D7F">
        <w:rPr>
          <w:color w:val="auto"/>
          <w:sz w:val="23"/>
          <w:szCs w:val="23"/>
        </w:rPr>
        <w:t xml:space="preserve">Warrington’s </w:t>
      </w:r>
      <w:r>
        <w:rPr>
          <w:color w:val="auto"/>
          <w:sz w:val="23"/>
          <w:szCs w:val="23"/>
        </w:rPr>
        <w:t xml:space="preserve">Prevent Program please contact </w:t>
      </w:r>
      <w:r w:rsidR="002C4D4F">
        <w:rPr>
          <w:color w:val="auto"/>
          <w:sz w:val="23"/>
          <w:szCs w:val="23"/>
        </w:rPr>
        <w:t xml:space="preserve">Steven </w:t>
      </w:r>
      <w:proofErr w:type="spellStart"/>
      <w:r w:rsidR="002C4D4F">
        <w:rPr>
          <w:color w:val="auto"/>
          <w:sz w:val="23"/>
          <w:szCs w:val="23"/>
        </w:rPr>
        <w:t>Panter</w:t>
      </w:r>
      <w:proofErr w:type="spellEnd"/>
      <w:r w:rsidR="002C4D4F">
        <w:rPr>
          <w:color w:val="auto"/>
          <w:sz w:val="23"/>
          <w:szCs w:val="23"/>
        </w:rPr>
        <w:t xml:space="preserve"> the single point of contact</w:t>
      </w:r>
      <w:r w:rsidR="00CC5035">
        <w:rPr>
          <w:color w:val="auto"/>
          <w:sz w:val="23"/>
          <w:szCs w:val="23"/>
        </w:rPr>
        <w:t xml:space="preserve"> (SPOC)</w:t>
      </w:r>
      <w:r w:rsidR="002C4D4F">
        <w:rPr>
          <w:color w:val="auto"/>
          <w:sz w:val="23"/>
          <w:szCs w:val="23"/>
        </w:rPr>
        <w:t xml:space="preserve"> for the WBC on 01925 442928</w:t>
      </w:r>
    </w:p>
    <w:p w:rsidR="00766BD9" w:rsidRDefault="00766BD9" w:rsidP="00766BD9">
      <w:pPr>
        <w:pStyle w:val="Default"/>
        <w:rPr>
          <w:color w:val="auto"/>
        </w:rPr>
      </w:pPr>
    </w:p>
    <w:p w:rsidR="0095749C" w:rsidRDefault="0095749C" w:rsidP="00766BD9">
      <w:pPr>
        <w:pStyle w:val="Default"/>
        <w:rPr>
          <w:b/>
          <w:bCs/>
          <w:color w:val="4F81BD" w:themeColor="accent1"/>
          <w:sz w:val="23"/>
          <w:szCs w:val="23"/>
        </w:rPr>
      </w:pPr>
    </w:p>
    <w:p w:rsidR="00AB33D2" w:rsidRDefault="00AB33D2">
      <w:pPr>
        <w:rPr>
          <w:rFonts w:ascii="Arial" w:hAnsi="Arial" w:cs="Arial"/>
          <w:b/>
          <w:bCs/>
          <w:color w:val="4F81BD" w:themeColor="accent1"/>
          <w:sz w:val="23"/>
          <w:szCs w:val="23"/>
        </w:rPr>
      </w:pPr>
      <w:r>
        <w:rPr>
          <w:b/>
          <w:bCs/>
          <w:color w:val="4F81BD" w:themeColor="accent1"/>
          <w:sz w:val="23"/>
          <w:szCs w:val="23"/>
        </w:rPr>
        <w:br w:type="page"/>
      </w:r>
    </w:p>
    <w:p w:rsidR="00766BD9" w:rsidRPr="002C4D4F" w:rsidRDefault="00766BD9" w:rsidP="00766BD9">
      <w:pPr>
        <w:pStyle w:val="Default"/>
        <w:rPr>
          <w:color w:val="4F81BD" w:themeColor="accent1"/>
          <w:sz w:val="23"/>
          <w:szCs w:val="23"/>
        </w:rPr>
      </w:pPr>
      <w:r w:rsidRPr="002C4D4F">
        <w:rPr>
          <w:b/>
          <w:bCs/>
          <w:color w:val="4F81BD" w:themeColor="accent1"/>
          <w:sz w:val="23"/>
          <w:szCs w:val="23"/>
        </w:rPr>
        <w:t xml:space="preserve">14. </w:t>
      </w:r>
      <w:r w:rsidR="004173DA">
        <w:rPr>
          <w:b/>
          <w:bCs/>
          <w:color w:val="4F81BD" w:themeColor="accent1"/>
          <w:sz w:val="23"/>
          <w:szCs w:val="23"/>
        </w:rPr>
        <w:t>Prevent Multi-agency group</w:t>
      </w:r>
    </w:p>
    <w:p w:rsidR="00766BD9" w:rsidRDefault="00766BD9" w:rsidP="00766BD9">
      <w:pPr>
        <w:pStyle w:val="Default"/>
        <w:rPr>
          <w:color w:val="auto"/>
          <w:sz w:val="23"/>
          <w:szCs w:val="23"/>
        </w:rPr>
      </w:pPr>
    </w:p>
    <w:p w:rsidR="002C4D4F" w:rsidRDefault="002C4D4F" w:rsidP="00766BD9">
      <w:pPr>
        <w:pStyle w:val="Default"/>
        <w:rPr>
          <w:color w:val="auto"/>
          <w:sz w:val="23"/>
          <w:szCs w:val="23"/>
        </w:rPr>
      </w:pPr>
      <w:r>
        <w:rPr>
          <w:color w:val="auto"/>
          <w:sz w:val="23"/>
          <w:szCs w:val="23"/>
        </w:rPr>
        <w:t>Warrington</w:t>
      </w:r>
      <w:r w:rsidR="00766BD9">
        <w:rPr>
          <w:color w:val="auto"/>
          <w:sz w:val="23"/>
          <w:szCs w:val="23"/>
        </w:rPr>
        <w:t xml:space="preserve"> </w:t>
      </w:r>
      <w:r w:rsidR="004173DA">
        <w:rPr>
          <w:color w:val="auto"/>
          <w:sz w:val="23"/>
          <w:szCs w:val="23"/>
        </w:rPr>
        <w:t xml:space="preserve">is developing </w:t>
      </w:r>
      <w:r w:rsidR="00766BD9">
        <w:rPr>
          <w:color w:val="auto"/>
          <w:sz w:val="23"/>
          <w:szCs w:val="23"/>
        </w:rPr>
        <w:t>a multi-agency group to provide support to people at risk of being radicalised, recognising that the radicalisation of vulnerable children and adults is a safeguarding issue. The</w:t>
      </w:r>
      <w:r w:rsidR="004173DA">
        <w:rPr>
          <w:color w:val="auto"/>
          <w:sz w:val="23"/>
          <w:szCs w:val="23"/>
        </w:rPr>
        <w:t xml:space="preserve"> Channel Panel is chaired by a </w:t>
      </w:r>
      <w:r w:rsidR="00B87C7F">
        <w:rPr>
          <w:color w:val="auto"/>
          <w:sz w:val="23"/>
          <w:szCs w:val="23"/>
        </w:rPr>
        <w:t>representative from the Local Authority.</w:t>
      </w:r>
    </w:p>
    <w:p w:rsidR="00B87C7F" w:rsidRDefault="00B87C7F"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The objectives of the </w:t>
      </w:r>
      <w:r w:rsidR="004173DA">
        <w:rPr>
          <w:color w:val="auto"/>
          <w:sz w:val="23"/>
          <w:szCs w:val="23"/>
        </w:rPr>
        <w:t xml:space="preserve">group </w:t>
      </w:r>
      <w:r>
        <w:rPr>
          <w:color w:val="auto"/>
          <w:sz w:val="23"/>
          <w:szCs w:val="23"/>
        </w:rPr>
        <w:t xml:space="preserve">are </w:t>
      </w:r>
      <w:proofErr w:type="gramStart"/>
      <w:r>
        <w:rPr>
          <w:color w:val="auto"/>
          <w:sz w:val="23"/>
          <w:szCs w:val="23"/>
        </w:rPr>
        <w:t>to:-</w:t>
      </w:r>
      <w:proofErr w:type="gramEnd"/>
      <w:r>
        <w:rPr>
          <w:color w:val="auto"/>
          <w:sz w:val="23"/>
          <w:szCs w:val="23"/>
        </w:rPr>
        <w:t xml:space="preserve"> </w:t>
      </w:r>
    </w:p>
    <w:p w:rsidR="002C4D4F" w:rsidRDefault="002C4D4F" w:rsidP="00766BD9">
      <w:pPr>
        <w:pStyle w:val="Default"/>
        <w:rPr>
          <w:color w:val="auto"/>
          <w:sz w:val="23"/>
          <w:szCs w:val="23"/>
        </w:rPr>
      </w:pPr>
    </w:p>
    <w:p w:rsidR="00766BD9" w:rsidRDefault="00766BD9" w:rsidP="002C4D4F">
      <w:pPr>
        <w:pStyle w:val="Default"/>
        <w:numPr>
          <w:ilvl w:val="0"/>
          <w:numId w:val="8"/>
        </w:numPr>
        <w:spacing w:after="36"/>
        <w:rPr>
          <w:color w:val="auto"/>
          <w:sz w:val="23"/>
          <w:szCs w:val="23"/>
        </w:rPr>
      </w:pPr>
      <w:r>
        <w:rPr>
          <w:color w:val="auto"/>
          <w:sz w:val="23"/>
          <w:szCs w:val="23"/>
        </w:rPr>
        <w:t xml:space="preserve">to identify individuals at risk of being drawn into violent extremism </w:t>
      </w:r>
    </w:p>
    <w:p w:rsidR="00766BD9" w:rsidRDefault="00766BD9" w:rsidP="002C4D4F">
      <w:pPr>
        <w:pStyle w:val="Default"/>
        <w:numPr>
          <w:ilvl w:val="0"/>
          <w:numId w:val="8"/>
        </w:numPr>
        <w:spacing w:after="36"/>
        <w:rPr>
          <w:color w:val="auto"/>
          <w:sz w:val="23"/>
          <w:szCs w:val="23"/>
        </w:rPr>
      </w:pPr>
      <w:r>
        <w:rPr>
          <w:color w:val="auto"/>
          <w:sz w:val="23"/>
          <w:szCs w:val="23"/>
        </w:rPr>
        <w:t xml:space="preserve">to assess the nature and extent of that risk </w:t>
      </w:r>
    </w:p>
    <w:p w:rsidR="00766BD9" w:rsidRDefault="00766BD9" w:rsidP="002C4D4F">
      <w:pPr>
        <w:pStyle w:val="Default"/>
        <w:numPr>
          <w:ilvl w:val="0"/>
          <w:numId w:val="8"/>
        </w:numPr>
        <w:rPr>
          <w:color w:val="auto"/>
          <w:sz w:val="23"/>
          <w:szCs w:val="23"/>
        </w:rPr>
      </w:pPr>
      <w:r>
        <w:rPr>
          <w:color w:val="auto"/>
          <w:sz w:val="23"/>
          <w:szCs w:val="23"/>
        </w:rPr>
        <w:t xml:space="preserve">to develop the most appropriate support for the individuals concerned. </w:t>
      </w:r>
    </w:p>
    <w:p w:rsidR="004173DA" w:rsidRDefault="004173DA" w:rsidP="002C4D4F">
      <w:pPr>
        <w:pStyle w:val="Default"/>
        <w:numPr>
          <w:ilvl w:val="0"/>
          <w:numId w:val="8"/>
        </w:numPr>
        <w:rPr>
          <w:color w:val="auto"/>
          <w:sz w:val="23"/>
          <w:szCs w:val="23"/>
        </w:rPr>
      </w:pPr>
      <w:r>
        <w:rPr>
          <w:color w:val="auto"/>
          <w:sz w:val="23"/>
          <w:szCs w:val="23"/>
        </w:rPr>
        <w:t>to consider the strategic plan for prevent and implement any necessary changes</w:t>
      </w:r>
    </w:p>
    <w:p w:rsidR="00766BD9" w:rsidRDefault="00766BD9" w:rsidP="00766BD9">
      <w:pPr>
        <w:pStyle w:val="Default"/>
        <w:rPr>
          <w:color w:val="auto"/>
          <w:sz w:val="23"/>
          <w:szCs w:val="23"/>
        </w:rPr>
      </w:pPr>
    </w:p>
    <w:p w:rsidR="00766BD9" w:rsidRDefault="00766BD9" w:rsidP="00766BD9">
      <w:pPr>
        <w:pStyle w:val="Default"/>
        <w:rPr>
          <w:b/>
          <w:bCs/>
          <w:color w:val="4F81BD" w:themeColor="accent1"/>
          <w:sz w:val="23"/>
          <w:szCs w:val="23"/>
          <w:u w:val="single"/>
        </w:rPr>
      </w:pPr>
      <w:r w:rsidRPr="002C4D4F">
        <w:rPr>
          <w:b/>
          <w:bCs/>
          <w:color w:val="4F81BD" w:themeColor="accent1"/>
          <w:sz w:val="23"/>
          <w:szCs w:val="23"/>
          <w:u w:val="single"/>
        </w:rPr>
        <w:t xml:space="preserve">It is important to trust your professional judgement - if you are concerned that someone is at risk of getting involved in extremism, you should discuss this with your DSL without delay. </w:t>
      </w:r>
    </w:p>
    <w:p w:rsidR="002C4D4F" w:rsidRPr="002C4D4F" w:rsidRDefault="002C4D4F" w:rsidP="00766BD9">
      <w:pPr>
        <w:pStyle w:val="Default"/>
        <w:rPr>
          <w:color w:val="4F81BD" w:themeColor="accent1"/>
          <w:sz w:val="23"/>
          <w:szCs w:val="23"/>
          <w:u w:val="single"/>
        </w:rPr>
      </w:pPr>
    </w:p>
    <w:p w:rsidR="00766BD9" w:rsidRPr="00B87C7F" w:rsidRDefault="00B87C7F" w:rsidP="00766BD9">
      <w:pPr>
        <w:pStyle w:val="Default"/>
        <w:rPr>
          <w:b/>
          <w:color w:val="548DD4" w:themeColor="text2" w:themeTint="99"/>
          <w:sz w:val="23"/>
          <w:szCs w:val="23"/>
          <w:u w:val="single"/>
        </w:rPr>
      </w:pPr>
      <w:r w:rsidRPr="00B87C7F">
        <w:rPr>
          <w:b/>
          <w:color w:val="548DD4" w:themeColor="text2" w:themeTint="99"/>
          <w:sz w:val="23"/>
          <w:szCs w:val="23"/>
          <w:u w:val="single"/>
        </w:rPr>
        <w:t>The DSL should contact The Cheshire Police Prevent Team to discuss if a referral needs to be made.</w:t>
      </w:r>
    </w:p>
    <w:p w:rsidR="00CC5C67" w:rsidRDefault="00CC5C67" w:rsidP="00766BD9">
      <w:pPr>
        <w:pStyle w:val="Default"/>
        <w:rPr>
          <w:color w:val="auto"/>
          <w:sz w:val="23"/>
          <w:szCs w:val="23"/>
        </w:rPr>
      </w:pPr>
    </w:p>
    <w:p w:rsidR="00CC5C67" w:rsidRDefault="00766BD9" w:rsidP="00CC5C67">
      <w:pPr>
        <w:pStyle w:val="Default"/>
        <w:jc w:val="both"/>
        <w:rPr>
          <w:color w:val="auto"/>
          <w:sz w:val="23"/>
          <w:szCs w:val="23"/>
        </w:rPr>
      </w:pPr>
      <w:r>
        <w:rPr>
          <w:color w:val="auto"/>
          <w:sz w:val="23"/>
          <w:szCs w:val="23"/>
        </w:rPr>
        <w:t>When a referral is received, the Channel Co-ordinator will, in partnership with other safeguarding professionals, investigate further to assess the nature and extent of the risk and develop the most appropriate support package for the individual concerned.</w:t>
      </w:r>
    </w:p>
    <w:p w:rsidR="00766BD9" w:rsidRDefault="00766BD9" w:rsidP="00766BD9">
      <w:pPr>
        <w:pStyle w:val="Default"/>
        <w:rPr>
          <w:color w:val="auto"/>
          <w:sz w:val="23"/>
          <w:szCs w:val="23"/>
        </w:rPr>
      </w:pPr>
      <w:r>
        <w:rPr>
          <w:color w:val="auto"/>
          <w:sz w:val="23"/>
          <w:szCs w:val="23"/>
        </w:rPr>
        <w:t xml:space="preserve"> </w:t>
      </w:r>
    </w:p>
    <w:p w:rsidR="00B713A2" w:rsidRDefault="00B87C7F" w:rsidP="00766BD9">
      <w:pPr>
        <w:pStyle w:val="Default"/>
        <w:rPr>
          <w:color w:val="auto"/>
          <w:sz w:val="23"/>
          <w:szCs w:val="23"/>
        </w:rPr>
      </w:pPr>
      <w:r>
        <w:rPr>
          <w:b/>
          <w:bCs/>
          <w:color w:val="auto"/>
          <w:sz w:val="23"/>
          <w:szCs w:val="23"/>
        </w:rPr>
        <w:t>Cheshire Police Prevent Team can be contacted on:</w:t>
      </w:r>
    </w:p>
    <w:p w:rsidR="00766BD9" w:rsidRDefault="00766BD9" w:rsidP="00766BD9">
      <w:pPr>
        <w:pStyle w:val="Default"/>
        <w:rPr>
          <w:b/>
          <w:bCs/>
          <w:color w:val="auto"/>
          <w:sz w:val="23"/>
          <w:szCs w:val="23"/>
        </w:rPr>
      </w:pPr>
      <w:r>
        <w:rPr>
          <w:b/>
          <w:bCs/>
          <w:color w:val="auto"/>
          <w:sz w:val="23"/>
          <w:szCs w:val="23"/>
        </w:rPr>
        <w:t xml:space="preserve">Email: </w:t>
      </w:r>
      <w:hyperlink r:id="rId10" w:history="1">
        <w:r w:rsidR="00B713A2" w:rsidRPr="00A253A1">
          <w:rPr>
            <w:rStyle w:val="Hyperlink"/>
            <w:b/>
            <w:bCs/>
            <w:color w:val="4F81BD" w:themeColor="accent1"/>
            <w:sz w:val="23"/>
            <w:szCs w:val="23"/>
          </w:rPr>
          <w:t>prevent@cheshire.pnn.police.uk</w:t>
        </w:r>
      </w:hyperlink>
      <w:r w:rsidRPr="00A253A1">
        <w:rPr>
          <w:b/>
          <w:bCs/>
          <w:color w:val="4F81BD" w:themeColor="accent1"/>
          <w:sz w:val="23"/>
          <w:szCs w:val="23"/>
        </w:rPr>
        <w:t xml:space="preserve"> </w:t>
      </w:r>
    </w:p>
    <w:p w:rsidR="00B713A2" w:rsidRDefault="00B713A2" w:rsidP="00766BD9">
      <w:pPr>
        <w:pStyle w:val="Default"/>
        <w:rPr>
          <w:b/>
          <w:bCs/>
          <w:color w:val="auto"/>
          <w:sz w:val="23"/>
          <w:szCs w:val="23"/>
        </w:rPr>
      </w:pPr>
    </w:p>
    <w:p w:rsidR="00B713A2" w:rsidRDefault="00B713A2" w:rsidP="00766BD9">
      <w:pPr>
        <w:pStyle w:val="Default"/>
        <w:rPr>
          <w:rFonts w:ascii="Calibri" w:hAnsi="Calibri" w:cs="Calibri"/>
          <w:color w:val="auto"/>
          <w:sz w:val="22"/>
          <w:szCs w:val="22"/>
        </w:rPr>
      </w:pPr>
      <w:r w:rsidRPr="00B87C7F">
        <w:rPr>
          <w:bCs/>
          <w:color w:val="auto"/>
          <w:sz w:val="23"/>
          <w:szCs w:val="23"/>
        </w:rPr>
        <w:t>Please copy</w:t>
      </w:r>
      <w:r w:rsidR="00B36F81" w:rsidRPr="00B87C7F">
        <w:rPr>
          <w:bCs/>
          <w:color w:val="auto"/>
          <w:sz w:val="23"/>
          <w:szCs w:val="23"/>
        </w:rPr>
        <w:t xml:space="preserve"> Steven </w:t>
      </w:r>
      <w:proofErr w:type="spellStart"/>
      <w:r w:rsidR="00B36F81" w:rsidRPr="00B87C7F">
        <w:rPr>
          <w:bCs/>
          <w:color w:val="auto"/>
          <w:sz w:val="23"/>
          <w:szCs w:val="23"/>
        </w:rPr>
        <w:t>Panter</w:t>
      </w:r>
      <w:proofErr w:type="spellEnd"/>
      <w:r w:rsidR="00B36F81" w:rsidRPr="00B87C7F">
        <w:rPr>
          <w:bCs/>
          <w:color w:val="auto"/>
          <w:sz w:val="23"/>
          <w:szCs w:val="23"/>
        </w:rPr>
        <w:t xml:space="preserve"> into these emails</w:t>
      </w:r>
      <w:r w:rsidR="00B36F81">
        <w:rPr>
          <w:b/>
          <w:bCs/>
          <w:color w:val="auto"/>
          <w:sz w:val="23"/>
          <w:szCs w:val="23"/>
        </w:rPr>
        <w:t xml:space="preserve">: </w:t>
      </w:r>
      <w:r w:rsidR="00B36F81" w:rsidRPr="00B36F81">
        <w:rPr>
          <w:bCs/>
          <w:color w:val="auto"/>
          <w:sz w:val="23"/>
          <w:szCs w:val="23"/>
        </w:rPr>
        <w:t>spanter@warrington.gov.uk</w:t>
      </w: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F44DB9" w:rsidRDefault="00F44DB9" w:rsidP="00F44DB9">
      <w:pPr>
        <w:pStyle w:val="Default"/>
        <w:rPr>
          <w:b/>
          <w:bCs/>
          <w:color w:val="4F81BD" w:themeColor="accent1"/>
          <w:u w:val="single"/>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F44DB9" w:rsidRDefault="00F44DB9" w:rsidP="00766BD9">
      <w:pPr>
        <w:pStyle w:val="Default"/>
        <w:rPr>
          <w:rFonts w:ascii="Calibri" w:hAnsi="Calibri" w:cs="Calibri"/>
          <w:color w:val="auto"/>
          <w:sz w:val="22"/>
          <w:szCs w:val="22"/>
        </w:rPr>
        <w:sectPr w:rsidR="00F44DB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rsidR="005D5EE7" w:rsidRDefault="005D5EE7" w:rsidP="005D5EE7">
      <w:pPr>
        <w:pStyle w:val="Default"/>
        <w:rPr>
          <w:b/>
          <w:bCs/>
          <w:color w:val="4F81BD" w:themeColor="accent1"/>
          <w:u w:val="single"/>
        </w:rPr>
      </w:pPr>
      <w:r w:rsidRPr="002C4D4F">
        <w:rPr>
          <w:b/>
          <w:bCs/>
          <w:color w:val="4F81BD" w:themeColor="accent1"/>
          <w:u w:val="single"/>
        </w:rPr>
        <w:t xml:space="preserve">Appendix 1 </w:t>
      </w:r>
    </w:p>
    <w:p w:rsidR="005D5EE7" w:rsidRPr="002C4D4F" w:rsidRDefault="005D5EE7" w:rsidP="005D5EE7">
      <w:pPr>
        <w:pStyle w:val="Default"/>
        <w:rPr>
          <w:b/>
          <w:bCs/>
          <w:color w:val="4F81BD" w:themeColor="accent1"/>
          <w:u w:val="single"/>
        </w:rPr>
      </w:pPr>
    </w:p>
    <w:p w:rsidR="005D5EE7" w:rsidRDefault="005D5EE7" w:rsidP="005D5EE7">
      <w:pPr>
        <w:pStyle w:val="Default"/>
        <w:rPr>
          <w:b/>
          <w:bCs/>
          <w:color w:val="4F81BD" w:themeColor="accent1"/>
          <w:sz w:val="26"/>
          <w:szCs w:val="26"/>
        </w:rPr>
      </w:pPr>
      <w:r w:rsidRPr="002C4D4F">
        <w:rPr>
          <w:b/>
          <w:bCs/>
          <w:color w:val="4F81BD" w:themeColor="accent1"/>
          <w:sz w:val="26"/>
          <w:szCs w:val="26"/>
        </w:rPr>
        <w:t xml:space="preserve">Education Check List - Preventing Extremism and Radicalisation </w:t>
      </w:r>
    </w:p>
    <w:p w:rsidR="005D5EE7" w:rsidRDefault="005D5EE7" w:rsidP="00F44DB9">
      <w:pPr>
        <w:jc w:val="center"/>
        <w:rPr>
          <w:rFonts w:ascii="Arial" w:eastAsia="Times New Roman" w:hAnsi="Arial" w:cs="Arial"/>
          <w:b/>
          <w:bCs/>
          <w:sz w:val="28"/>
          <w:szCs w:val="28"/>
        </w:rPr>
      </w:pPr>
      <w:r>
        <w:rPr>
          <w:noProof/>
          <w:lang w:eastAsia="en-GB"/>
        </w:rPr>
        <w:drawing>
          <wp:inline distT="0" distB="0" distL="0" distR="0" wp14:anchorId="1A856923" wp14:editId="0B1F2967">
            <wp:extent cx="3819525" cy="80008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4186" cy="801056"/>
                    </a:xfrm>
                    <a:prstGeom prst="rect">
                      <a:avLst/>
                    </a:prstGeom>
                    <a:noFill/>
                    <a:ln>
                      <a:noFill/>
                    </a:ln>
                  </pic:spPr>
                </pic:pic>
              </a:graphicData>
            </a:graphic>
          </wp:inline>
        </w:drawing>
      </w:r>
    </w:p>
    <w:p w:rsidR="00F44DB9" w:rsidRDefault="00F44DB9" w:rsidP="00F44DB9">
      <w:pPr>
        <w:jc w:val="center"/>
        <w:rPr>
          <w:rFonts w:ascii="Arial" w:eastAsia="Times New Roman" w:hAnsi="Arial" w:cs="Arial"/>
          <w:b/>
          <w:bCs/>
          <w:sz w:val="28"/>
          <w:szCs w:val="28"/>
        </w:rPr>
      </w:pPr>
      <w:r w:rsidRPr="009332CF">
        <w:rPr>
          <w:rFonts w:ascii="Arial" w:eastAsia="Times New Roman" w:hAnsi="Arial" w:cs="Arial"/>
          <w:b/>
          <w:bCs/>
          <w:sz w:val="28"/>
          <w:szCs w:val="28"/>
        </w:rPr>
        <w:t>SCHOOL SELF ASSESSMENT for PREVENT</w:t>
      </w:r>
    </w:p>
    <w:tbl>
      <w:tblPr>
        <w:tblStyle w:val="TableGrid"/>
        <w:tblW w:w="0" w:type="auto"/>
        <w:tblLook w:val="04A0" w:firstRow="1" w:lastRow="0" w:firstColumn="1" w:lastColumn="0" w:noHBand="0" w:noVBand="1"/>
      </w:tblPr>
      <w:tblGrid>
        <w:gridCol w:w="13948"/>
      </w:tblGrid>
      <w:tr w:rsidR="005D5EE7" w:rsidTr="005D5EE7">
        <w:tc>
          <w:tcPr>
            <w:tcW w:w="14174" w:type="dxa"/>
          </w:tcPr>
          <w:p w:rsidR="005D5EE7" w:rsidRDefault="005D5EE7" w:rsidP="005D5EE7">
            <w:pPr>
              <w:rPr>
                <w:rFonts w:ascii="Arial" w:eastAsia="Times New Roman" w:hAnsi="Arial" w:cs="Arial"/>
                <w:b/>
                <w:bCs/>
                <w:sz w:val="28"/>
                <w:szCs w:val="28"/>
              </w:rPr>
            </w:pPr>
            <w:r w:rsidRPr="00405D14">
              <w:rPr>
                <w:rFonts w:ascii="Arial" w:eastAsia="Times New Roman" w:hAnsi="Arial" w:cs="Arial"/>
                <w:bCs/>
                <w:i/>
                <w:color w:val="000000"/>
                <w:sz w:val="24"/>
                <w:szCs w:val="24"/>
              </w:rPr>
              <w:t>PREVENT OBJECTIVE 1:</w:t>
            </w:r>
            <w:r w:rsidRPr="00405D14">
              <w:rPr>
                <w:rFonts w:ascii="Arial" w:eastAsia="Times New Roman" w:hAnsi="Arial" w:cs="Arial"/>
                <w:b/>
                <w:bCs/>
                <w:i/>
                <w:color w:val="000000"/>
                <w:sz w:val="24"/>
                <w:szCs w:val="24"/>
              </w:rPr>
              <w:t xml:space="preserve"> </w:t>
            </w:r>
            <w:r w:rsidRPr="00405D14">
              <w:rPr>
                <w:rFonts w:ascii="Arial" w:eastAsia="Times New Roman" w:hAnsi="Arial" w:cs="Arial"/>
                <w:b/>
                <w:bCs/>
                <w:color w:val="000000" w:themeColor="text1"/>
                <w:sz w:val="24"/>
                <w:szCs w:val="24"/>
              </w:rPr>
              <w:t xml:space="preserve">LEADERSHIP </w:t>
            </w:r>
            <w:r w:rsidRPr="00405D14">
              <w:rPr>
                <w:rFonts w:ascii="Arial" w:eastAsia="Times New Roman" w:hAnsi="Arial" w:cs="Arial"/>
                <w:b/>
                <w:bCs/>
                <w:sz w:val="24"/>
                <w:szCs w:val="24"/>
              </w:rPr>
              <w:t>- Structures are in place and visible throughout the school</w:t>
            </w:r>
          </w:p>
        </w:tc>
      </w:tr>
      <w:tr w:rsidR="005D5EE7" w:rsidTr="005D5EE7">
        <w:tc>
          <w:tcPr>
            <w:tcW w:w="14174" w:type="dxa"/>
          </w:tcPr>
          <w:p w:rsidR="005D5EE7" w:rsidRPr="00405D14" w:rsidRDefault="005D5EE7" w:rsidP="005D5EE7">
            <w:pPr>
              <w:rPr>
                <w:rFonts w:ascii="Arial" w:eastAsia="Times New Roman" w:hAnsi="Arial" w:cs="Arial"/>
                <w:bCs/>
                <w:i/>
                <w:color w:val="000000"/>
                <w:sz w:val="24"/>
                <w:szCs w:val="24"/>
              </w:rPr>
            </w:pPr>
            <w:r w:rsidRPr="00405D14">
              <w:rPr>
                <w:rFonts w:ascii="Arial" w:eastAsia="Times New Roman" w:hAnsi="Arial" w:cs="Arial"/>
                <w:bCs/>
                <w:i/>
                <w:color w:val="000000"/>
                <w:sz w:val="24"/>
                <w:szCs w:val="24"/>
              </w:rPr>
              <w:t>PREVENT OBJECTIVE 2:</w:t>
            </w:r>
            <w:r w:rsidRPr="00405D14">
              <w:rPr>
                <w:rFonts w:ascii="Arial" w:eastAsia="Times New Roman" w:hAnsi="Arial" w:cs="Arial"/>
                <w:b/>
                <w:bCs/>
                <w:color w:val="000000"/>
                <w:sz w:val="24"/>
                <w:szCs w:val="24"/>
              </w:rPr>
              <w:t xml:space="preserve">  CAPABILITIES</w:t>
            </w:r>
            <w:r w:rsidRPr="00405D14">
              <w:rPr>
                <w:rFonts w:ascii="Arial" w:eastAsia="Times New Roman" w:hAnsi="Arial" w:cs="Arial"/>
                <w:b/>
                <w:bCs/>
                <w:sz w:val="24"/>
                <w:szCs w:val="24"/>
              </w:rPr>
              <w:t xml:space="preserve"> – Staff and governors are adequately trained on Prevent Duty</w:t>
            </w:r>
          </w:p>
        </w:tc>
      </w:tr>
      <w:tr w:rsidR="005D5EE7" w:rsidTr="005D5EE7">
        <w:tc>
          <w:tcPr>
            <w:tcW w:w="14174" w:type="dxa"/>
          </w:tcPr>
          <w:p w:rsidR="005D5EE7" w:rsidRPr="00405D14" w:rsidRDefault="005D5EE7" w:rsidP="005D5EE7">
            <w:pPr>
              <w:rPr>
                <w:rFonts w:ascii="Arial" w:eastAsia="Times New Roman" w:hAnsi="Arial" w:cs="Arial"/>
                <w:bCs/>
                <w:i/>
                <w:color w:val="000000"/>
                <w:sz w:val="24"/>
                <w:szCs w:val="24"/>
              </w:rPr>
            </w:pPr>
            <w:r w:rsidRPr="00405D14">
              <w:rPr>
                <w:rFonts w:ascii="Arial" w:eastAsia="Times New Roman" w:hAnsi="Arial" w:cs="Arial"/>
                <w:bCs/>
                <w:i/>
                <w:color w:val="000000"/>
                <w:sz w:val="24"/>
                <w:szCs w:val="24"/>
              </w:rPr>
              <w:t>PREVENT OBJECTIVE 3:</w:t>
            </w:r>
            <w:r w:rsidRPr="00405D14">
              <w:rPr>
                <w:rFonts w:ascii="Arial" w:eastAsia="Times New Roman" w:hAnsi="Arial" w:cs="Arial"/>
                <w:bCs/>
                <w:color w:val="000000"/>
                <w:sz w:val="24"/>
                <w:szCs w:val="24"/>
              </w:rPr>
              <w:t xml:space="preserve"> </w:t>
            </w:r>
            <w:r w:rsidRPr="00405D14">
              <w:rPr>
                <w:rFonts w:ascii="Arial" w:eastAsia="Times New Roman" w:hAnsi="Arial" w:cs="Arial"/>
                <w:b/>
                <w:bCs/>
                <w:sz w:val="24"/>
                <w:szCs w:val="24"/>
              </w:rPr>
              <w:t>RISK ASSESSMENT - Risks around extremism are understood and appropriate referral process is in place</w:t>
            </w:r>
          </w:p>
        </w:tc>
      </w:tr>
      <w:tr w:rsidR="005D5EE7" w:rsidTr="005D5EE7">
        <w:tc>
          <w:tcPr>
            <w:tcW w:w="14174" w:type="dxa"/>
          </w:tcPr>
          <w:p w:rsidR="005D5EE7" w:rsidRPr="00405D14" w:rsidRDefault="005D5EE7" w:rsidP="005D5EE7">
            <w:pPr>
              <w:rPr>
                <w:rFonts w:ascii="Arial" w:eastAsia="Times New Roman" w:hAnsi="Arial" w:cs="Arial"/>
                <w:bCs/>
                <w:i/>
                <w:color w:val="000000"/>
                <w:sz w:val="24"/>
                <w:szCs w:val="24"/>
              </w:rPr>
            </w:pPr>
            <w:r w:rsidRPr="00405D14">
              <w:rPr>
                <w:rFonts w:ascii="Arial" w:eastAsia="Times New Roman" w:hAnsi="Arial" w:cs="Arial"/>
                <w:bCs/>
                <w:i/>
                <w:color w:val="000000"/>
                <w:sz w:val="24"/>
                <w:szCs w:val="24"/>
              </w:rPr>
              <w:t>PREVENT OBJECTIVE 4:</w:t>
            </w:r>
            <w:r w:rsidRPr="00405D14">
              <w:rPr>
                <w:rFonts w:ascii="Arial" w:eastAsia="Times New Roman" w:hAnsi="Arial" w:cs="Arial"/>
                <w:b/>
                <w:bCs/>
                <w:color w:val="000000"/>
                <w:sz w:val="24"/>
                <w:szCs w:val="24"/>
              </w:rPr>
              <w:t xml:space="preserve"> </w:t>
            </w:r>
            <w:r w:rsidRPr="00405D14">
              <w:rPr>
                <w:rFonts w:ascii="Arial" w:eastAsia="Times New Roman" w:hAnsi="Arial" w:cs="Arial"/>
                <w:b/>
                <w:bCs/>
                <w:sz w:val="24"/>
                <w:szCs w:val="24"/>
              </w:rPr>
              <w:t>WORKING IN PARTNERSHIP – Develop multi-agency approaches to address safeguarding issues and deliver   quality curriculums</w:t>
            </w:r>
          </w:p>
        </w:tc>
      </w:tr>
      <w:tr w:rsidR="005D5EE7" w:rsidTr="005D5EE7">
        <w:tc>
          <w:tcPr>
            <w:tcW w:w="14174" w:type="dxa"/>
          </w:tcPr>
          <w:p w:rsidR="005D5EE7" w:rsidRPr="00405D14" w:rsidRDefault="005D5EE7" w:rsidP="005D5EE7">
            <w:pPr>
              <w:rPr>
                <w:rFonts w:ascii="Arial" w:eastAsia="Times New Roman" w:hAnsi="Arial" w:cs="Arial"/>
                <w:bCs/>
                <w:i/>
                <w:color w:val="000000"/>
                <w:sz w:val="24"/>
                <w:szCs w:val="24"/>
              </w:rPr>
            </w:pPr>
            <w:r w:rsidRPr="00405D14">
              <w:rPr>
                <w:rFonts w:ascii="Arial" w:eastAsia="Times New Roman" w:hAnsi="Arial" w:cs="Arial"/>
                <w:bCs/>
                <w:i/>
                <w:color w:val="000000"/>
                <w:sz w:val="24"/>
                <w:szCs w:val="24"/>
              </w:rPr>
              <w:t>PREVENT OBJECTIVE 5:</w:t>
            </w:r>
            <w:r w:rsidRPr="00405D14">
              <w:rPr>
                <w:rFonts w:ascii="Arial" w:eastAsia="Times New Roman" w:hAnsi="Arial" w:cs="Arial"/>
                <w:b/>
                <w:bCs/>
                <w:color w:val="000000"/>
                <w:sz w:val="24"/>
                <w:szCs w:val="24"/>
              </w:rPr>
              <w:t xml:space="preserve"> TEACHING and LEARNING</w:t>
            </w:r>
            <w:r w:rsidRPr="00405D14">
              <w:rPr>
                <w:rFonts w:ascii="Arial" w:eastAsia="Times New Roman" w:hAnsi="Arial" w:cs="Arial"/>
                <w:b/>
                <w:bCs/>
                <w:sz w:val="24"/>
                <w:szCs w:val="24"/>
              </w:rPr>
              <w:t xml:space="preserve"> –   Develop effective learning opportunities to safeguard children from   extremism   and promote community cohesion</w:t>
            </w:r>
          </w:p>
        </w:tc>
      </w:tr>
      <w:tr w:rsidR="005D5EE7" w:rsidTr="005D5EE7">
        <w:trPr>
          <w:trHeight w:val="174"/>
        </w:trPr>
        <w:tc>
          <w:tcPr>
            <w:tcW w:w="14174" w:type="dxa"/>
          </w:tcPr>
          <w:p w:rsidR="005D5EE7" w:rsidRPr="005D5EE7" w:rsidRDefault="005D5EE7" w:rsidP="005D5EE7">
            <w:pPr>
              <w:rPr>
                <w:rFonts w:ascii="Arial" w:eastAsia="Times New Roman" w:hAnsi="Arial" w:cs="Arial"/>
                <w:bCs/>
                <w:i/>
                <w:color w:val="000000"/>
                <w:sz w:val="16"/>
                <w:szCs w:val="16"/>
              </w:rPr>
            </w:pPr>
          </w:p>
        </w:tc>
      </w:tr>
      <w:tr w:rsidR="005D5EE7" w:rsidTr="005D5EE7">
        <w:trPr>
          <w:trHeight w:val="174"/>
        </w:trPr>
        <w:tc>
          <w:tcPr>
            <w:tcW w:w="14174" w:type="dxa"/>
          </w:tcPr>
          <w:p w:rsidR="005D5EE7" w:rsidRDefault="005D5EE7" w:rsidP="005D5EE7">
            <w:pPr>
              <w:rPr>
                <w:rFonts w:ascii="Arial" w:eastAsia="Times New Roman" w:hAnsi="Arial" w:cs="Arial"/>
                <w:bCs/>
                <w:i/>
                <w:color w:val="000000"/>
                <w:sz w:val="16"/>
                <w:szCs w:val="16"/>
              </w:rPr>
            </w:pPr>
          </w:p>
          <w:p w:rsidR="005D5EE7" w:rsidRPr="00405D14" w:rsidRDefault="005D5EE7" w:rsidP="005D5EE7">
            <w:pPr>
              <w:keepNext/>
              <w:outlineLvl w:val="0"/>
              <w:rPr>
                <w:rFonts w:ascii="Arial" w:eastAsia="Times New Roman" w:hAnsi="Arial" w:cs="Arial"/>
                <w:b/>
                <w:bCs/>
                <w:color w:val="000000"/>
                <w:szCs w:val="24"/>
              </w:rPr>
            </w:pPr>
            <w:r w:rsidRPr="00405D14">
              <w:rPr>
                <w:rFonts w:ascii="Arial" w:eastAsia="Times New Roman" w:hAnsi="Arial" w:cs="Arial"/>
                <w:b/>
                <w:bCs/>
                <w:color w:val="000000"/>
                <w:szCs w:val="24"/>
              </w:rPr>
              <w:t xml:space="preserve">SCHOOL NAME: </w:t>
            </w:r>
          </w:p>
          <w:p w:rsidR="005D5EE7" w:rsidRPr="00405D14" w:rsidRDefault="005D5EE7" w:rsidP="005D5EE7">
            <w:pPr>
              <w:rPr>
                <w:rFonts w:ascii="Arial" w:eastAsia="Times New Roman" w:hAnsi="Arial" w:cs="Arial"/>
                <w:color w:val="000000"/>
                <w:sz w:val="24"/>
                <w:szCs w:val="24"/>
              </w:rPr>
            </w:pPr>
          </w:p>
          <w:p w:rsidR="005D5EE7" w:rsidRPr="00405D14" w:rsidRDefault="005D5EE7" w:rsidP="005D5EE7">
            <w:pPr>
              <w:rPr>
                <w:rFonts w:ascii="Arial" w:eastAsia="Times New Roman" w:hAnsi="Arial" w:cs="Arial"/>
                <w:color w:val="000000"/>
                <w:sz w:val="24"/>
                <w:szCs w:val="24"/>
              </w:rPr>
            </w:pPr>
            <w:r w:rsidRPr="00405D14">
              <w:rPr>
                <w:rFonts w:ascii="Arial" w:eastAsia="Times New Roman" w:hAnsi="Arial" w:cs="Arial"/>
                <w:color w:val="000000"/>
                <w:sz w:val="24"/>
                <w:szCs w:val="24"/>
              </w:rPr>
              <w:t>Name of assessor(s):</w:t>
            </w:r>
          </w:p>
          <w:p w:rsidR="005D5EE7" w:rsidRPr="00405D14" w:rsidRDefault="005D5EE7" w:rsidP="005D5EE7">
            <w:pPr>
              <w:rPr>
                <w:rFonts w:ascii="Arial" w:eastAsia="Times New Roman" w:hAnsi="Arial" w:cs="Arial"/>
                <w:color w:val="000000"/>
                <w:sz w:val="24"/>
                <w:szCs w:val="24"/>
              </w:rPr>
            </w:pPr>
          </w:p>
          <w:p w:rsidR="005D5EE7" w:rsidRPr="00405D14" w:rsidRDefault="005D5EE7" w:rsidP="005D5EE7">
            <w:pPr>
              <w:rPr>
                <w:rFonts w:ascii="Arial" w:eastAsia="Times New Roman" w:hAnsi="Arial" w:cs="Arial"/>
                <w:color w:val="000000"/>
                <w:sz w:val="24"/>
                <w:szCs w:val="24"/>
              </w:rPr>
            </w:pPr>
            <w:r w:rsidRPr="00405D14">
              <w:rPr>
                <w:rFonts w:ascii="Arial" w:eastAsia="Times New Roman" w:hAnsi="Arial" w:cs="Arial"/>
                <w:color w:val="000000"/>
                <w:sz w:val="24"/>
                <w:szCs w:val="24"/>
              </w:rPr>
              <w:t>Date of assessment</w:t>
            </w:r>
            <w:r>
              <w:rPr>
                <w:rFonts w:ascii="Arial" w:eastAsia="Times New Roman" w:hAnsi="Arial" w:cs="Arial"/>
                <w:color w:val="000000"/>
                <w:sz w:val="24"/>
                <w:szCs w:val="24"/>
              </w:rPr>
              <w:t>:</w:t>
            </w:r>
          </w:p>
          <w:p w:rsidR="005D5EE7" w:rsidRPr="00405D14" w:rsidRDefault="005D5EE7" w:rsidP="005D5EE7">
            <w:pPr>
              <w:rPr>
                <w:rFonts w:ascii="Arial" w:eastAsia="Times New Roman" w:hAnsi="Arial" w:cs="Arial"/>
                <w:color w:val="000000"/>
                <w:sz w:val="24"/>
                <w:szCs w:val="24"/>
              </w:rPr>
            </w:pPr>
          </w:p>
          <w:p w:rsidR="005D5EE7" w:rsidRDefault="005D5EE7" w:rsidP="005D5EE7">
            <w:pPr>
              <w:rPr>
                <w:rFonts w:ascii="Arial" w:eastAsia="Times New Roman" w:hAnsi="Arial" w:cs="Arial"/>
                <w:bCs/>
                <w:i/>
                <w:color w:val="000000"/>
                <w:sz w:val="16"/>
                <w:szCs w:val="16"/>
              </w:rPr>
            </w:pPr>
            <w:r w:rsidRPr="00405D14">
              <w:rPr>
                <w:rFonts w:ascii="Arial" w:eastAsia="Times New Roman" w:hAnsi="Arial" w:cs="Arial"/>
                <w:b/>
                <w:bCs/>
                <w:color w:val="000000"/>
                <w:szCs w:val="24"/>
              </w:rPr>
              <w:t>To be reviewed on:</w:t>
            </w:r>
          </w:p>
          <w:p w:rsidR="005D5EE7" w:rsidRDefault="005D5EE7" w:rsidP="005D5EE7">
            <w:pPr>
              <w:rPr>
                <w:rFonts w:ascii="Arial" w:eastAsia="Times New Roman" w:hAnsi="Arial" w:cs="Arial"/>
                <w:bCs/>
                <w:i/>
                <w:color w:val="000000"/>
                <w:sz w:val="16"/>
                <w:szCs w:val="16"/>
              </w:rPr>
            </w:pPr>
          </w:p>
          <w:p w:rsidR="005D5EE7" w:rsidRDefault="005D5EE7" w:rsidP="005D5EE7">
            <w:pPr>
              <w:rPr>
                <w:rFonts w:ascii="Arial" w:eastAsia="Times New Roman" w:hAnsi="Arial" w:cs="Arial"/>
                <w:bCs/>
                <w:i/>
                <w:color w:val="000000"/>
                <w:sz w:val="16"/>
                <w:szCs w:val="16"/>
              </w:rPr>
            </w:pPr>
          </w:p>
          <w:p w:rsidR="005D5EE7" w:rsidRDefault="005D5EE7" w:rsidP="005D5EE7">
            <w:pPr>
              <w:rPr>
                <w:rFonts w:ascii="Arial" w:eastAsia="Times New Roman" w:hAnsi="Arial" w:cs="Arial"/>
                <w:bCs/>
                <w:i/>
                <w:color w:val="000000"/>
                <w:sz w:val="16"/>
                <w:szCs w:val="16"/>
              </w:rPr>
            </w:pPr>
          </w:p>
          <w:p w:rsidR="005D5EE7" w:rsidRPr="005D5EE7" w:rsidRDefault="005D5EE7" w:rsidP="005D5EE7">
            <w:pPr>
              <w:rPr>
                <w:rFonts w:ascii="Arial" w:eastAsia="Times New Roman" w:hAnsi="Arial" w:cs="Arial"/>
                <w:bCs/>
                <w:i/>
                <w:color w:val="000000"/>
                <w:sz w:val="16"/>
                <w:szCs w:val="16"/>
              </w:rPr>
            </w:pPr>
          </w:p>
        </w:tc>
      </w:tr>
    </w:tbl>
    <w:p w:rsidR="005D5EE7" w:rsidRDefault="005D5EE7" w:rsidP="00F44DB9">
      <w:pPr>
        <w:jc w:val="center"/>
        <w:rPr>
          <w:rFonts w:ascii="Arial" w:eastAsia="Times New Roman" w:hAnsi="Arial" w:cs="Arial"/>
          <w:b/>
          <w:bCs/>
          <w:sz w:val="28"/>
          <w:szCs w:val="28"/>
        </w:rPr>
      </w:pPr>
    </w:p>
    <w:p w:rsidR="00F44DB9" w:rsidRDefault="00F44DB9" w:rsidP="00F44DB9">
      <w:pPr>
        <w:spacing w:after="0" w:line="240" w:lineRule="auto"/>
        <w:jc w:val="center"/>
        <w:outlineLvl w:val="0"/>
        <w:rPr>
          <w:rFonts w:ascii="Arial" w:eastAsia="Times New Roman" w:hAnsi="Arial" w:cs="Arial"/>
          <w:b/>
          <w:bCs/>
          <w:sz w:val="32"/>
          <w:szCs w:val="32"/>
        </w:rPr>
      </w:pPr>
    </w:p>
    <w:tbl>
      <w:tblPr>
        <w:tblpPr w:leftFromText="180" w:rightFromText="180" w:vertAnchor="text" w:horzAnchor="margin" w:tblpY="-70"/>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0718"/>
        <w:gridCol w:w="1451"/>
        <w:gridCol w:w="2339"/>
      </w:tblGrid>
      <w:tr w:rsidR="00F44DB9" w:rsidRPr="009332CF" w:rsidTr="0097614F">
        <w:trPr>
          <w:cantSplit/>
          <w:trHeight w:val="479"/>
        </w:trPr>
        <w:tc>
          <w:tcPr>
            <w:tcW w:w="14508" w:type="dxa"/>
            <w:gridSpan w:val="3"/>
            <w:shd w:val="clear" w:color="auto" w:fill="FFFFFF" w:themeFill="background1"/>
          </w:tcPr>
          <w:p w:rsidR="00F44DB9" w:rsidRPr="009332CF" w:rsidRDefault="00F44DB9" w:rsidP="0097614F">
            <w:pPr>
              <w:keepNext/>
              <w:spacing w:after="0" w:line="240" w:lineRule="auto"/>
              <w:outlineLvl w:val="0"/>
              <w:rPr>
                <w:rFonts w:ascii="Arial" w:eastAsia="Times New Roman" w:hAnsi="Arial" w:cs="Arial"/>
                <w:b/>
                <w:bCs/>
                <w:szCs w:val="24"/>
              </w:rPr>
            </w:pPr>
          </w:p>
          <w:p w:rsidR="00F44DB9" w:rsidRPr="009332CF" w:rsidRDefault="00F44DB9" w:rsidP="0097614F">
            <w:pPr>
              <w:keepNext/>
              <w:spacing w:after="0" w:line="240" w:lineRule="auto"/>
              <w:outlineLvl w:val="0"/>
              <w:rPr>
                <w:rFonts w:ascii="Arial" w:eastAsia="Times New Roman" w:hAnsi="Arial" w:cs="Arial"/>
                <w:i/>
                <w:color w:val="000000"/>
              </w:rPr>
            </w:pPr>
            <w:r w:rsidRPr="007A75E8">
              <w:rPr>
                <w:rFonts w:ascii="Arial" w:eastAsia="Times New Roman" w:hAnsi="Arial" w:cs="Arial"/>
                <w:b/>
                <w:bCs/>
              </w:rPr>
              <w:t>1. LEADERSHIP</w:t>
            </w:r>
            <w:r>
              <w:rPr>
                <w:rFonts w:ascii="Arial" w:eastAsia="Times New Roman" w:hAnsi="Arial" w:cs="Arial"/>
                <w:b/>
                <w:bCs/>
              </w:rPr>
              <w:t xml:space="preserve"> - S</w:t>
            </w:r>
            <w:r w:rsidRPr="009332CF">
              <w:rPr>
                <w:rFonts w:ascii="Arial" w:eastAsia="Times New Roman" w:hAnsi="Arial" w:cs="Arial"/>
                <w:b/>
                <w:bCs/>
              </w:rPr>
              <w:t>tructures are in place and visible throughout the school</w:t>
            </w:r>
          </w:p>
        </w:tc>
      </w:tr>
      <w:tr w:rsidR="00F44DB9" w:rsidRPr="009332CF" w:rsidTr="0097614F">
        <w:tc>
          <w:tcPr>
            <w:tcW w:w="10718" w:type="dxa"/>
            <w:shd w:val="clear" w:color="auto" w:fill="FFFFFF" w:themeFill="background1"/>
            <w:vAlign w:val="bottom"/>
          </w:tcPr>
          <w:p w:rsidR="00F44DB9" w:rsidRPr="009332CF" w:rsidRDefault="00F44DB9" w:rsidP="0097614F">
            <w:pPr>
              <w:keepNext/>
              <w:spacing w:after="0" w:line="240" w:lineRule="auto"/>
              <w:outlineLvl w:val="0"/>
              <w:rPr>
                <w:rFonts w:ascii="Arial" w:eastAsia="Times New Roman" w:hAnsi="Arial" w:cs="Arial"/>
                <w:b/>
                <w:bCs/>
                <w:szCs w:val="24"/>
              </w:rPr>
            </w:pPr>
            <w:r w:rsidRPr="009332CF">
              <w:rPr>
                <w:rFonts w:ascii="Arial" w:eastAsia="Times New Roman" w:hAnsi="Arial" w:cs="Arial"/>
                <w:b/>
                <w:bCs/>
                <w:szCs w:val="24"/>
              </w:rPr>
              <w:t>Evidence</w:t>
            </w:r>
          </w:p>
        </w:tc>
        <w:tc>
          <w:tcPr>
            <w:tcW w:w="1451" w:type="dxa"/>
            <w:shd w:val="clear" w:color="auto" w:fill="FFFFFF" w:themeFill="background1"/>
            <w:vAlign w:val="bottom"/>
          </w:tcPr>
          <w:p w:rsidR="00F44DB9" w:rsidRPr="009332CF" w:rsidRDefault="00F44DB9" w:rsidP="0097614F">
            <w:pPr>
              <w:keepNext/>
              <w:spacing w:after="0" w:line="240" w:lineRule="auto"/>
              <w:outlineLvl w:val="0"/>
              <w:rPr>
                <w:rFonts w:ascii="Arial" w:eastAsia="Times New Roman" w:hAnsi="Arial" w:cs="Arial"/>
                <w:b/>
                <w:bCs/>
                <w:szCs w:val="24"/>
              </w:rPr>
            </w:pPr>
            <w:r w:rsidRPr="009332CF">
              <w:rPr>
                <w:rFonts w:ascii="Arial" w:eastAsia="Times New Roman" w:hAnsi="Arial" w:cs="Arial"/>
                <w:b/>
                <w:bCs/>
                <w:color w:val="FF0000"/>
                <w:szCs w:val="24"/>
              </w:rPr>
              <w:t>Red/</w:t>
            </w:r>
            <w:r w:rsidRPr="009332CF">
              <w:rPr>
                <w:rFonts w:ascii="Arial" w:eastAsia="Times New Roman" w:hAnsi="Arial" w:cs="Arial"/>
                <w:b/>
                <w:bCs/>
                <w:color w:val="FF6600"/>
                <w:szCs w:val="24"/>
              </w:rPr>
              <w:t>Amber/</w:t>
            </w:r>
            <w:r w:rsidRPr="009332CF">
              <w:rPr>
                <w:rFonts w:ascii="Arial" w:eastAsia="Times New Roman" w:hAnsi="Arial" w:cs="Arial"/>
                <w:b/>
                <w:bCs/>
                <w:szCs w:val="24"/>
              </w:rPr>
              <w:t xml:space="preserve"> </w:t>
            </w:r>
            <w:r w:rsidRPr="009332CF">
              <w:rPr>
                <w:rFonts w:ascii="Arial" w:eastAsia="Times New Roman" w:hAnsi="Arial" w:cs="Arial"/>
                <w:b/>
                <w:bCs/>
                <w:color w:val="00FF00"/>
                <w:szCs w:val="24"/>
              </w:rPr>
              <w:t>Green</w:t>
            </w:r>
          </w:p>
        </w:tc>
        <w:tc>
          <w:tcPr>
            <w:tcW w:w="2339" w:type="dxa"/>
            <w:shd w:val="clear" w:color="auto" w:fill="FFFFFF" w:themeFill="background1"/>
            <w:vAlign w:val="bottom"/>
          </w:tcPr>
          <w:p w:rsidR="00F44DB9" w:rsidRPr="009332CF" w:rsidRDefault="00F44DB9" w:rsidP="0097614F">
            <w:pPr>
              <w:keepNext/>
              <w:spacing w:after="0" w:line="240" w:lineRule="auto"/>
              <w:outlineLvl w:val="0"/>
              <w:rPr>
                <w:rFonts w:ascii="Arial" w:eastAsia="Times New Roman" w:hAnsi="Arial" w:cs="Arial"/>
                <w:b/>
                <w:bCs/>
                <w:szCs w:val="24"/>
              </w:rPr>
            </w:pPr>
            <w:r w:rsidRPr="009332CF">
              <w:rPr>
                <w:rFonts w:ascii="Arial" w:eastAsia="Times New Roman" w:hAnsi="Arial" w:cs="Arial"/>
                <w:b/>
                <w:bCs/>
                <w:szCs w:val="24"/>
              </w:rPr>
              <w:t>Self-Assessed Rating</w:t>
            </w:r>
          </w:p>
        </w:tc>
      </w:tr>
      <w:tr w:rsidR="00F44DB9" w:rsidRPr="009332CF" w:rsidTr="0097614F">
        <w:trPr>
          <w:cantSplit/>
          <w:trHeight w:val="252"/>
        </w:trPr>
        <w:tc>
          <w:tcPr>
            <w:tcW w:w="10718"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r w:rsidRPr="009332CF">
              <w:rPr>
                <w:rFonts w:ascii="Arial" w:eastAsia="Times New Roman" w:hAnsi="Arial" w:cs="Arial"/>
                <w:color w:val="000000"/>
                <w:szCs w:val="24"/>
              </w:rPr>
              <w:t>The Senior Leadership Team and Governors are aware of the Prevent Strategy and its objectives</w:t>
            </w:r>
            <w:r w:rsidRPr="009332CF">
              <w:rPr>
                <w:rFonts w:ascii="Arial" w:eastAsia="Times New Roman" w:hAnsi="Arial" w:cs="Arial"/>
                <w:szCs w:val="24"/>
              </w:rPr>
              <w:t xml:space="preserve"> </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39" w:type="dxa"/>
            <w:vMerge w:val="restart"/>
            <w:shd w:val="clear" w:color="auto" w:fill="FFFFFF" w:themeFill="background1"/>
          </w:tcPr>
          <w:p w:rsidR="00F44DB9" w:rsidRPr="009332CF" w:rsidRDefault="00F44DB9" w:rsidP="0097614F">
            <w:pPr>
              <w:spacing w:after="0" w:line="240" w:lineRule="auto"/>
              <w:rPr>
                <w:rFonts w:ascii="Arial" w:eastAsia="Times New Roman" w:hAnsi="Arial" w:cs="Arial"/>
                <w:b/>
                <w:color w:val="FF0000"/>
                <w:sz w:val="20"/>
                <w:szCs w:val="20"/>
              </w:rPr>
            </w:pPr>
            <w:r w:rsidRPr="009332CF">
              <w:rPr>
                <w:rFonts w:ascii="Arial" w:eastAsia="Times New Roman" w:hAnsi="Arial" w:cs="Arial"/>
                <w:b/>
                <w:color w:val="FF0000"/>
                <w:sz w:val="20"/>
                <w:szCs w:val="20"/>
              </w:rPr>
              <w:t>Red (R): not able to evidence any</w:t>
            </w:r>
          </w:p>
          <w:p w:rsidR="00F44DB9" w:rsidRPr="009332CF" w:rsidRDefault="00F44DB9" w:rsidP="0097614F">
            <w:pPr>
              <w:spacing w:after="0" w:line="240" w:lineRule="auto"/>
              <w:rPr>
                <w:rFonts w:ascii="Arial" w:eastAsia="Times New Roman" w:hAnsi="Arial" w:cs="Arial"/>
                <w:b/>
                <w:sz w:val="20"/>
                <w:szCs w:val="20"/>
              </w:rPr>
            </w:pPr>
            <w:r w:rsidRPr="009332CF">
              <w:rPr>
                <w:rFonts w:ascii="Arial" w:eastAsia="Times New Roman" w:hAnsi="Arial" w:cs="Arial"/>
                <w:b/>
                <w:color w:val="F79646"/>
                <w:sz w:val="20"/>
                <w:szCs w:val="20"/>
              </w:rPr>
              <w:t>Amber (A): evidence of some but not all</w:t>
            </w:r>
          </w:p>
          <w:p w:rsidR="00F44DB9" w:rsidRPr="009332CF" w:rsidRDefault="00F44DB9" w:rsidP="0097614F">
            <w:pPr>
              <w:spacing w:after="0" w:line="240" w:lineRule="auto"/>
              <w:rPr>
                <w:rFonts w:ascii="Arial" w:eastAsia="Times New Roman" w:hAnsi="Arial" w:cs="Arial"/>
                <w:szCs w:val="24"/>
              </w:rPr>
            </w:pPr>
            <w:r w:rsidRPr="009332CF">
              <w:rPr>
                <w:rFonts w:ascii="Arial" w:eastAsia="Times New Roman" w:hAnsi="Arial" w:cs="Arial"/>
                <w:b/>
                <w:color w:val="00B050"/>
                <w:sz w:val="20"/>
                <w:szCs w:val="20"/>
              </w:rPr>
              <w:t>Green (G): evidence of all and more</w:t>
            </w:r>
          </w:p>
        </w:tc>
      </w:tr>
      <w:tr w:rsidR="00F44DB9" w:rsidRPr="009332CF" w:rsidTr="0097614F">
        <w:trPr>
          <w:cantSplit/>
          <w:trHeight w:val="252"/>
        </w:trPr>
        <w:tc>
          <w:tcPr>
            <w:tcW w:w="10718"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r w:rsidRPr="009332CF">
              <w:rPr>
                <w:rFonts w:ascii="Arial" w:eastAsia="Times New Roman" w:hAnsi="Arial" w:cs="Arial"/>
                <w:szCs w:val="24"/>
              </w:rPr>
              <w:t>There is an identified strategic Prevent lead within the school who understands the expectations and key priorities to deliver the Prevent Duty</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39" w:type="dxa"/>
            <w:vMerge/>
            <w:shd w:val="clear" w:color="auto" w:fill="FFFFFF" w:themeFill="background1"/>
          </w:tcPr>
          <w:p w:rsidR="00F44DB9" w:rsidRPr="009332CF" w:rsidRDefault="00F44DB9" w:rsidP="0097614F">
            <w:pPr>
              <w:spacing w:after="0" w:line="240" w:lineRule="auto"/>
              <w:rPr>
                <w:rFonts w:ascii="Arial" w:eastAsia="Times New Roman" w:hAnsi="Arial" w:cs="Arial"/>
                <w:b/>
                <w:color w:val="FF0000"/>
                <w:szCs w:val="24"/>
              </w:rPr>
            </w:pPr>
          </w:p>
        </w:tc>
      </w:tr>
      <w:tr w:rsidR="00F44DB9" w:rsidRPr="009332CF" w:rsidTr="0097614F">
        <w:trPr>
          <w:cantSplit/>
          <w:trHeight w:val="251"/>
        </w:trPr>
        <w:tc>
          <w:tcPr>
            <w:tcW w:w="10718" w:type="dxa"/>
            <w:shd w:val="clear" w:color="auto" w:fill="FFFFFF" w:themeFill="background1"/>
          </w:tcPr>
          <w:p w:rsidR="00F44DB9" w:rsidRPr="009332CF" w:rsidRDefault="00F44DB9" w:rsidP="0097614F">
            <w:pPr>
              <w:spacing w:after="0" w:line="240" w:lineRule="auto"/>
              <w:rPr>
                <w:rFonts w:ascii="Arial" w:eastAsia="Times New Roman" w:hAnsi="Arial" w:cs="Arial"/>
                <w:color w:val="000000"/>
                <w:szCs w:val="24"/>
              </w:rPr>
            </w:pPr>
            <w:r w:rsidRPr="009332CF">
              <w:rPr>
                <w:rFonts w:ascii="Arial" w:eastAsia="Times New Roman" w:hAnsi="Arial" w:cs="Arial"/>
                <w:szCs w:val="24"/>
              </w:rPr>
              <w:t xml:space="preserve">Supporting young people vulnerable to radicalisation is embedded within Safeguarding Policies and Procedures </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39"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r w:rsidR="00F44DB9" w:rsidRPr="009332CF" w:rsidTr="0097614F">
        <w:trPr>
          <w:cantSplit/>
          <w:trHeight w:val="251"/>
        </w:trPr>
        <w:tc>
          <w:tcPr>
            <w:tcW w:w="10718" w:type="dxa"/>
            <w:shd w:val="clear" w:color="auto" w:fill="FFFFFF" w:themeFill="background1"/>
          </w:tcPr>
          <w:p w:rsidR="00F44DB9" w:rsidRPr="009332CF" w:rsidRDefault="00F44DB9" w:rsidP="0097614F">
            <w:pPr>
              <w:spacing w:after="0" w:line="240" w:lineRule="auto"/>
              <w:rPr>
                <w:rFonts w:ascii="Arial" w:eastAsia="Times New Roman" w:hAnsi="Arial" w:cs="Arial"/>
                <w:color w:val="000000"/>
                <w:szCs w:val="24"/>
              </w:rPr>
            </w:pPr>
            <w:r w:rsidRPr="009332CF">
              <w:rPr>
                <w:rFonts w:ascii="Arial" w:eastAsia="Times New Roman" w:hAnsi="Arial" w:cs="Arial"/>
                <w:szCs w:val="24"/>
              </w:rPr>
              <w:t xml:space="preserve">Prevent safeguarding responsibilities are explicit </w:t>
            </w:r>
            <w:r w:rsidRPr="009332CF">
              <w:rPr>
                <w:rFonts w:ascii="Arial" w:eastAsia="Times New Roman" w:hAnsi="Arial" w:cs="Arial"/>
                <w:color w:val="000000"/>
                <w:szCs w:val="24"/>
              </w:rPr>
              <w:t xml:space="preserve">within the School’s Safeguarding Team and take into account the policies and procedures of the </w:t>
            </w:r>
            <w:r>
              <w:rPr>
                <w:rFonts w:ascii="Arial" w:eastAsia="Times New Roman" w:hAnsi="Arial" w:cs="Arial"/>
                <w:color w:val="000000"/>
                <w:szCs w:val="24"/>
              </w:rPr>
              <w:t xml:space="preserve">Warrington </w:t>
            </w:r>
            <w:r w:rsidRPr="009332CF">
              <w:rPr>
                <w:rFonts w:ascii="Arial" w:eastAsia="Times New Roman" w:hAnsi="Arial" w:cs="Arial"/>
                <w:color w:val="000000"/>
                <w:szCs w:val="24"/>
              </w:rPr>
              <w:t>Safeguarding Children Board (LSCB)</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39"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r w:rsidR="00F44DB9" w:rsidRPr="009332CF" w:rsidTr="0097614F">
        <w:trPr>
          <w:cantSplit/>
          <w:trHeight w:val="251"/>
        </w:trPr>
        <w:tc>
          <w:tcPr>
            <w:tcW w:w="10718" w:type="dxa"/>
            <w:shd w:val="clear" w:color="auto" w:fill="FFFFFF" w:themeFill="background1"/>
          </w:tcPr>
          <w:p w:rsidR="00F44DB9" w:rsidRPr="009332CF" w:rsidRDefault="00F44DB9" w:rsidP="0097614F">
            <w:pPr>
              <w:spacing w:after="0" w:line="240" w:lineRule="auto"/>
              <w:rPr>
                <w:rFonts w:ascii="Arial" w:eastAsia="Times New Roman" w:hAnsi="Arial" w:cs="Arial"/>
                <w:color w:val="000000"/>
                <w:szCs w:val="24"/>
              </w:rPr>
            </w:pPr>
            <w:r w:rsidRPr="009332CF">
              <w:rPr>
                <w:rFonts w:ascii="Arial" w:eastAsia="Times New Roman" w:hAnsi="Arial" w:cs="Arial"/>
                <w:color w:val="000000"/>
                <w:szCs w:val="24"/>
              </w:rPr>
              <w:t>There is a clear awareness of roles and responsibilities throughout organisation regarding Prevent</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39"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r w:rsidR="00F44DB9" w:rsidRPr="009332CF" w:rsidTr="0097614F">
        <w:trPr>
          <w:cantSplit/>
          <w:trHeight w:val="251"/>
        </w:trPr>
        <w:tc>
          <w:tcPr>
            <w:tcW w:w="10718" w:type="dxa"/>
            <w:shd w:val="clear" w:color="auto" w:fill="FFFFFF" w:themeFill="background1"/>
          </w:tcPr>
          <w:p w:rsidR="00F44DB9" w:rsidRPr="009332CF" w:rsidRDefault="00F44DB9" w:rsidP="0097614F">
            <w:pPr>
              <w:spacing w:after="0" w:line="240" w:lineRule="auto"/>
              <w:rPr>
                <w:rFonts w:ascii="Arial" w:eastAsia="Times New Roman" w:hAnsi="Arial" w:cs="Arial"/>
                <w:color w:val="000000"/>
                <w:szCs w:val="24"/>
              </w:rPr>
            </w:pPr>
            <w:r w:rsidRPr="009332CF">
              <w:rPr>
                <w:rFonts w:ascii="Arial" w:eastAsia="Times New Roman" w:hAnsi="Arial" w:cs="Arial"/>
                <w:szCs w:val="24"/>
              </w:rPr>
              <w:t>The Senior Leadership Team drives the implementation of the Prevent Duty</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39"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r w:rsidR="00F44DB9" w:rsidRPr="009332CF" w:rsidTr="0097614F">
        <w:trPr>
          <w:cantSplit/>
          <w:trHeight w:val="251"/>
        </w:trPr>
        <w:tc>
          <w:tcPr>
            <w:tcW w:w="10718"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39"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r w:rsidR="00F44DB9" w:rsidRPr="009332CF" w:rsidTr="0097614F">
        <w:trPr>
          <w:cantSplit/>
        </w:trPr>
        <w:tc>
          <w:tcPr>
            <w:tcW w:w="14508" w:type="dxa"/>
            <w:gridSpan w:val="3"/>
            <w:shd w:val="clear" w:color="auto" w:fill="FFFFFF" w:themeFill="background1"/>
          </w:tcPr>
          <w:p w:rsidR="00F44DB9" w:rsidRPr="009332CF" w:rsidRDefault="00F44DB9" w:rsidP="0097614F">
            <w:pPr>
              <w:keepNext/>
              <w:spacing w:after="0" w:line="240" w:lineRule="auto"/>
              <w:outlineLvl w:val="0"/>
              <w:rPr>
                <w:rFonts w:ascii="Arial" w:eastAsia="Times New Roman" w:hAnsi="Arial" w:cs="Arial"/>
                <w:b/>
                <w:bCs/>
                <w:szCs w:val="24"/>
              </w:rPr>
            </w:pPr>
          </w:p>
          <w:p w:rsidR="00F44DB9" w:rsidRPr="009332CF" w:rsidRDefault="00F44DB9" w:rsidP="0097614F">
            <w:pPr>
              <w:keepNext/>
              <w:spacing w:after="0" w:line="240" w:lineRule="auto"/>
              <w:outlineLvl w:val="0"/>
              <w:rPr>
                <w:rFonts w:ascii="Arial" w:eastAsia="Times New Roman" w:hAnsi="Arial" w:cs="Arial"/>
                <w:b/>
                <w:bCs/>
                <w:sz w:val="24"/>
                <w:szCs w:val="24"/>
              </w:rPr>
            </w:pPr>
            <w:r w:rsidRPr="007A75E8">
              <w:rPr>
                <w:rFonts w:ascii="Arial" w:eastAsia="Times New Roman" w:hAnsi="Arial" w:cs="Arial"/>
                <w:b/>
                <w:bCs/>
                <w:sz w:val="24"/>
                <w:szCs w:val="24"/>
              </w:rPr>
              <w:t>2. CAPABILITIES –</w:t>
            </w:r>
            <w:r>
              <w:rPr>
                <w:rFonts w:ascii="Arial" w:eastAsia="Times New Roman" w:hAnsi="Arial" w:cs="Arial"/>
                <w:b/>
                <w:bCs/>
                <w:sz w:val="24"/>
                <w:szCs w:val="24"/>
              </w:rPr>
              <w:t>S</w:t>
            </w:r>
            <w:r w:rsidRPr="009332CF">
              <w:rPr>
                <w:rFonts w:ascii="Arial" w:eastAsia="Times New Roman" w:hAnsi="Arial" w:cs="Arial"/>
                <w:b/>
                <w:bCs/>
                <w:sz w:val="24"/>
                <w:szCs w:val="24"/>
              </w:rPr>
              <w:t xml:space="preserve">taff and governors adequately trained on Prevent Duty </w:t>
            </w:r>
          </w:p>
          <w:p w:rsidR="00F44DB9" w:rsidRPr="009332CF" w:rsidRDefault="00F44DB9" w:rsidP="0097614F">
            <w:pPr>
              <w:spacing w:after="0" w:line="240" w:lineRule="auto"/>
              <w:rPr>
                <w:rFonts w:ascii="Arial" w:eastAsia="Times New Roman" w:hAnsi="Arial" w:cs="Arial"/>
                <w:sz w:val="24"/>
                <w:szCs w:val="24"/>
              </w:rPr>
            </w:pPr>
          </w:p>
        </w:tc>
      </w:tr>
      <w:tr w:rsidR="00F44DB9" w:rsidRPr="009332CF" w:rsidTr="0097614F">
        <w:tc>
          <w:tcPr>
            <w:tcW w:w="10718" w:type="dxa"/>
            <w:shd w:val="clear" w:color="auto" w:fill="FFFFFF" w:themeFill="background1"/>
            <w:vAlign w:val="bottom"/>
          </w:tcPr>
          <w:p w:rsidR="00F44DB9" w:rsidRPr="009332CF" w:rsidRDefault="00F44DB9" w:rsidP="0097614F">
            <w:pPr>
              <w:keepNext/>
              <w:spacing w:after="0" w:line="240" w:lineRule="auto"/>
              <w:outlineLvl w:val="0"/>
              <w:rPr>
                <w:rFonts w:ascii="Arial" w:eastAsia="Times New Roman" w:hAnsi="Arial" w:cs="Arial"/>
                <w:b/>
                <w:bCs/>
                <w:szCs w:val="24"/>
              </w:rPr>
            </w:pPr>
            <w:r w:rsidRPr="009332CF">
              <w:rPr>
                <w:rFonts w:ascii="Arial" w:eastAsia="Times New Roman" w:hAnsi="Arial" w:cs="Arial"/>
                <w:b/>
                <w:bCs/>
                <w:szCs w:val="24"/>
              </w:rPr>
              <w:t>Evidence</w:t>
            </w:r>
          </w:p>
        </w:tc>
        <w:tc>
          <w:tcPr>
            <w:tcW w:w="1451" w:type="dxa"/>
            <w:shd w:val="clear" w:color="auto" w:fill="FFFFFF" w:themeFill="background1"/>
          </w:tcPr>
          <w:p w:rsidR="00F44DB9" w:rsidRPr="009332CF" w:rsidRDefault="00F44DB9" w:rsidP="0097614F">
            <w:pPr>
              <w:keepNext/>
              <w:spacing w:after="0" w:line="240" w:lineRule="auto"/>
              <w:outlineLvl w:val="0"/>
              <w:rPr>
                <w:rFonts w:ascii="Arial" w:eastAsia="Times New Roman" w:hAnsi="Arial" w:cs="Arial"/>
                <w:b/>
                <w:bCs/>
                <w:szCs w:val="24"/>
              </w:rPr>
            </w:pPr>
            <w:r w:rsidRPr="009332CF">
              <w:rPr>
                <w:rFonts w:ascii="Arial" w:eastAsia="Times New Roman" w:hAnsi="Arial" w:cs="Arial"/>
                <w:b/>
                <w:bCs/>
                <w:color w:val="FF0000"/>
                <w:szCs w:val="24"/>
              </w:rPr>
              <w:t>Red/</w:t>
            </w:r>
            <w:r w:rsidRPr="009332CF">
              <w:rPr>
                <w:rFonts w:ascii="Arial" w:eastAsia="Times New Roman" w:hAnsi="Arial" w:cs="Arial"/>
                <w:b/>
                <w:bCs/>
                <w:color w:val="FF6600"/>
                <w:szCs w:val="24"/>
              </w:rPr>
              <w:t>Amber/</w:t>
            </w:r>
            <w:r w:rsidRPr="009332CF">
              <w:rPr>
                <w:rFonts w:ascii="Arial" w:eastAsia="Times New Roman" w:hAnsi="Arial" w:cs="Arial"/>
                <w:b/>
                <w:bCs/>
                <w:szCs w:val="24"/>
              </w:rPr>
              <w:t xml:space="preserve"> </w:t>
            </w:r>
            <w:r w:rsidRPr="009332CF">
              <w:rPr>
                <w:rFonts w:ascii="Arial" w:eastAsia="Times New Roman" w:hAnsi="Arial" w:cs="Arial"/>
                <w:b/>
                <w:bCs/>
                <w:color w:val="00FF00"/>
                <w:szCs w:val="24"/>
              </w:rPr>
              <w:t>Green</w:t>
            </w:r>
          </w:p>
        </w:tc>
        <w:tc>
          <w:tcPr>
            <w:tcW w:w="2339" w:type="dxa"/>
            <w:shd w:val="clear" w:color="auto" w:fill="FFFFFF" w:themeFill="background1"/>
          </w:tcPr>
          <w:p w:rsidR="00F44DB9" w:rsidRPr="009332CF" w:rsidRDefault="00F44DB9" w:rsidP="0097614F">
            <w:pPr>
              <w:keepNext/>
              <w:spacing w:after="0" w:line="240" w:lineRule="auto"/>
              <w:outlineLvl w:val="0"/>
              <w:rPr>
                <w:rFonts w:ascii="Arial" w:eastAsia="Times New Roman" w:hAnsi="Arial" w:cs="Arial"/>
                <w:b/>
                <w:bCs/>
                <w:szCs w:val="24"/>
              </w:rPr>
            </w:pPr>
            <w:r w:rsidRPr="009332CF">
              <w:rPr>
                <w:rFonts w:ascii="Arial" w:eastAsia="Times New Roman" w:hAnsi="Arial" w:cs="Arial"/>
                <w:b/>
                <w:bCs/>
                <w:szCs w:val="24"/>
              </w:rPr>
              <w:t>Self-Assessed Rating</w:t>
            </w:r>
          </w:p>
        </w:tc>
      </w:tr>
      <w:tr w:rsidR="00F44DB9" w:rsidRPr="009332CF" w:rsidTr="0097614F">
        <w:trPr>
          <w:cantSplit/>
          <w:trHeight w:val="833"/>
        </w:trPr>
        <w:tc>
          <w:tcPr>
            <w:tcW w:w="10718" w:type="dxa"/>
            <w:shd w:val="clear" w:color="auto" w:fill="FFFFFF" w:themeFill="background1"/>
          </w:tcPr>
          <w:p w:rsidR="00F44DB9" w:rsidRPr="009332CF" w:rsidRDefault="00F44DB9" w:rsidP="0097614F">
            <w:pPr>
              <w:spacing w:after="0" w:line="240" w:lineRule="auto"/>
              <w:rPr>
                <w:rFonts w:ascii="Arial" w:eastAsia="Times New Roman" w:hAnsi="Arial" w:cs="Arial"/>
                <w:color w:val="000000"/>
                <w:szCs w:val="24"/>
              </w:rPr>
            </w:pPr>
            <w:r w:rsidRPr="009332CF">
              <w:rPr>
                <w:rFonts w:ascii="Arial" w:eastAsia="Times New Roman" w:hAnsi="Arial" w:cs="Arial"/>
                <w:color w:val="000000"/>
                <w:szCs w:val="24"/>
              </w:rPr>
              <w:t>A training plan is in place to deliver  Workshop to Raise Awareness of Prevent (WRAP) so that key staff and Governors understand the risk of radicalisation and extremism and know how to recognise and refer children who may be vulnerable</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39" w:type="dxa"/>
            <w:vMerge w:val="restart"/>
            <w:shd w:val="clear" w:color="auto" w:fill="FFFFFF" w:themeFill="background1"/>
          </w:tcPr>
          <w:p w:rsidR="00F44DB9" w:rsidRPr="009332CF" w:rsidRDefault="00F44DB9" w:rsidP="0097614F">
            <w:pPr>
              <w:spacing w:after="0" w:line="240" w:lineRule="auto"/>
              <w:rPr>
                <w:rFonts w:ascii="Arial" w:eastAsia="Times New Roman" w:hAnsi="Arial" w:cs="Arial"/>
                <w:b/>
                <w:color w:val="FF0000"/>
                <w:sz w:val="20"/>
                <w:szCs w:val="20"/>
              </w:rPr>
            </w:pPr>
            <w:r w:rsidRPr="009332CF">
              <w:rPr>
                <w:rFonts w:ascii="Arial" w:eastAsia="Times New Roman" w:hAnsi="Arial" w:cs="Arial"/>
                <w:b/>
                <w:color w:val="FF0000"/>
                <w:sz w:val="20"/>
                <w:szCs w:val="20"/>
              </w:rPr>
              <w:t>Red (R): not able to evidence any</w:t>
            </w:r>
          </w:p>
          <w:p w:rsidR="00F44DB9" w:rsidRPr="009332CF" w:rsidRDefault="00F44DB9" w:rsidP="0097614F">
            <w:pPr>
              <w:spacing w:after="0" w:line="240" w:lineRule="auto"/>
              <w:rPr>
                <w:rFonts w:ascii="Arial" w:eastAsia="Times New Roman" w:hAnsi="Arial" w:cs="Arial"/>
                <w:b/>
                <w:sz w:val="20"/>
                <w:szCs w:val="20"/>
              </w:rPr>
            </w:pPr>
            <w:r w:rsidRPr="009332CF">
              <w:rPr>
                <w:rFonts w:ascii="Arial" w:eastAsia="Times New Roman" w:hAnsi="Arial" w:cs="Arial"/>
                <w:b/>
                <w:color w:val="F79646"/>
                <w:sz w:val="20"/>
                <w:szCs w:val="20"/>
              </w:rPr>
              <w:t>Amber (A): evidence of some but not all</w:t>
            </w:r>
          </w:p>
          <w:p w:rsidR="00F44DB9" w:rsidRPr="009332CF" w:rsidRDefault="00F44DB9" w:rsidP="0097614F">
            <w:pPr>
              <w:spacing w:after="0" w:line="240" w:lineRule="auto"/>
              <w:rPr>
                <w:rFonts w:ascii="Arial" w:eastAsia="Times New Roman" w:hAnsi="Arial" w:cs="Arial"/>
                <w:b/>
                <w:color w:val="FF0000"/>
                <w:sz w:val="20"/>
                <w:szCs w:val="20"/>
              </w:rPr>
            </w:pPr>
            <w:r w:rsidRPr="009332CF">
              <w:rPr>
                <w:rFonts w:ascii="Arial" w:eastAsia="Times New Roman" w:hAnsi="Arial" w:cs="Arial"/>
                <w:b/>
                <w:color w:val="00B050"/>
                <w:sz w:val="20"/>
                <w:szCs w:val="20"/>
              </w:rPr>
              <w:t>Green (G): evidence of all and more</w:t>
            </w:r>
          </w:p>
        </w:tc>
      </w:tr>
      <w:tr w:rsidR="00F44DB9" w:rsidRPr="009332CF" w:rsidTr="0097614F">
        <w:trPr>
          <w:cantSplit/>
          <w:trHeight w:val="251"/>
        </w:trPr>
        <w:tc>
          <w:tcPr>
            <w:tcW w:w="10718"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r w:rsidRPr="009332CF">
              <w:rPr>
                <w:rFonts w:ascii="Arial" w:eastAsia="Times New Roman" w:hAnsi="Arial" w:cs="Arial"/>
                <w:szCs w:val="24"/>
              </w:rPr>
              <w:t>Further training on the Prevent agenda is made available to the Strategic Prevent  lead, Safeguarding leads and other relevant staff where appropriate</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39"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r w:rsidR="00F44DB9" w:rsidRPr="009332CF" w:rsidTr="0097614F">
        <w:trPr>
          <w:cantSplit/>
        </w:trPr>
        <w:tc>
          <w:tcPr>
            <w:tcW w:w="10718"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r w:rsidRPr="009332CF">
              <w:rPr>
                <w:rFonts w:ascii="Arial" w:eastAsia="Times New Roman" w:hAnsi="Arial" w:cs="Arial"/>
                <w:szCs w:val="24"/>
              </w:rPr>
              <w:t>There is appropriate staff guidance and literature available to staff on the Prevent agenda</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39"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bl>
    <w:p w:rsidR="00F44DB9" w:rsidRDefault="00F44DB9" w:rsidP="00F44DB9">
      <w:pPr>
        <w:tabs>
          <w:tab w:val="left" w:pos="5649"/>
        </w:tabs>
        <w:spacing w:after="0" w:line="240" w:lineRule="auto"/>
        <w:outlineLvl w:val="0"/>
        <w:rPr>
          <w:rFonts w:ascii="Arial" w:eastAsia="Times New Roman" w:hAnsi="Arial" w:cs="Arial"/>
          <w:b/>
          <w:bCs/>
          <w:sz w:val="32"/>
          <w:szCs w:val="32"/>
        </w:rPr>
      </w:pPr>
      <w:r>
        <w:rPr>
          <w:rFonts w:ascii="Arial" w:eastAsia="Times New Roman" w:hAnsi="Arial" w:cs="Arial"/>
          <w:b/>
          <w:bCs/>
          <w:sz w:val="32"/>
          <w:szCs w:val="32"/>
        </w:rPr>
        <w:tab/>
      </w:r>
    </w:p>
    <w:p w:rsidR="00F44DB9" w:rsidRDefault="00F44DB9" w:rsidP="00F44DB9">
      <w:pPr>
        <w:spacing w:after="0" w:line="240" w:lineRule="auto"/>
        <w:jc w:val="center"/>
        <w:outlineLvl w:val="0"/>
        <w:rPr>
          <w:rFonts w:ascii="Arial" w:eastAsia="Times New Roman" w:hAnsi="Arial" w:cs="Arial"/>
          <w:b/>
          <w:bCs/>
          <w:sz w:val="32"/>
          <w:szCs w:val="32"/>
        </w:rPr>
      </w:pPr>
    </w:p>
    <w:p w:rsidR="00F44DB9" w:rsidRDefault="00F44DB9" w:rsidP="00F44DB9">
      <w:pPr>
        <w:spacing w:after="0" w:line="240" w:lineRule="auto"/>
        <w:jc w:val="center"/>
        <w:outlineLvl w:val="0"/>
        <w:rPr>
          <w:rFonts w:ascii="Arial" w:eastAsia="Times New Roman" w:hAnsi="Arial" w:cs="Arial"/>
          <w:b/>
          <w:bCs/>
          <w:sz w:val="32"/>
          <w:szCs w:val="32"/>
        </w:rPr>
      </w:pPr>
    </w:p>
    <w:p w:rsidR="00F44DB9" w:rsidRDefault="00F44DB9" w:rsidP="00F44DB9">
      <w:pPr>
        <w:spacing w:after="0" w:line="240" w:lineRule="auto"/>
        <w:jc w:val="center"/>
        <w:outlineLvl w:val="0"/>
        <w:rPr>
          <w:rFonts w:ascii="Arial" w:eastAsia="Times New Roman" w:hAnsi="Arial" w:cs="Arial"/>
          <w:b/>
          <w:bCs/>
          <w:sz w:val="32"/>
          <w:szCs w:val="32"/>
        </w:rPr>
      </w:pPr>
    </w:p>
    <w:p w:rsidR="00F44DB9" w:rsidRDefault="00F44DB9" w:rsidP="00F44DB9">
      <w:pPr>
        <w:spacing w:after="0" w:line="240" w:lineRule="auto"/>
        <w:jc w:val="center"/>
        <w:outlineLvl w:val="0"/>
        <w:rPr>
          <w:rFonts w:ascii="Arial" w:eastAsia="Times New Roman" w:hAnsi="Arial" w:cs="Arial"/>
          <w:b/>
          <w:bCs/>
          <w:sz w:val="32"/>
          <w:szCs w:val="32"/>
        </w:rPr>
      </w:pPr>
    </w:p>
    <w:tbl>
      <w:tblPr>
        <w:tblpPr w:leftFromText="180" w:rightFromText="180" w:vertAnchor="text" w:horzAnchor="margin" w:tblpY="-70"/>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0718"/>
        <w:gridCol w:w="1451"/>
        <w:gridCol w:w="2339"/>
      </w:tblGrid>
      <w:tr w:rsidR="00F44DB9" w:rsidRPr="009332CF" w:rsidTr="0097614F">
        <w:trPr>
          <w:cantSplit/>
        </w:trPr>
        <w:tc>
          <w:tcPr>
            <w:tcW w:w="14508" w:type="dxa"/>
            <w:gridSpan w:val="3"/>
            <w:shd w:val="clear" w:color="auto" w:fill="FFFFFF" w:themeFill="background1"/>
          </w:tcPr>
          <w:p w:rsidR="00F44DB9" w:rsidRPr="009332CF" w:rsidRDefault="00F44DB9" w:rsidP="0097614F">
            <w:pPr>
              <w:keepNext/>
              <w:spacing w:after="0" w:line="240" w:lineRule="auto"/>
              <w:outlineLvl w:val="0"/>
              <w:rPr>
                <w:rFonts w:ascii="Arial" w:eastAsia="Times New Roman" w:hAnsi="Arial" w:cs="Arial"/>
                <w:b/>
                <w:bCs/>
                <w:szCs w:val="24"/>
              </w:rPr>
            </w:pPr>
          </w:p>
          <w:p w:rsidR="00F44DB9" w:rsidRPr="009332CF" w:rsidRDefault="00F44DB9" w:rsidP="0097614F">
            <w:pPr>
              <w:keepNext/>
              <w:shd w:val="clear" w:color="auto" w:fill="FFFFFF" w:themeFill="background1"/>
              <w:spacing w:after="0" w:line="240" w:lineRule="auto"/>
              <w:outlineLvl w:val="0"/>
              <w:rPr>
                <w:rFonts w:ascii="Arial" w:eastAsia="Times New Roman" w:hAnsi="Arial" w:cs="Arial"/>
                <w:b/>
                <w:bCs/>
                <w:sz w:val="24"/>
                <w:szCs w:val="24"/>
              </w:rPr>
            </w:pPr>
            <w:r w:rsidRPr="003C3F96">
              <w:rPr>
                <w:rFonts w:ascii="Arial" w:eastAsia="Times New Roman" w:hAnsi="Arial" w:cs="Arial"/>
                <w:b/>
                <w:bCs/>
                <w:sz w:val="24"/>
                <w:szCs w:val="24"/>
              </w:rPr>
              <w:t>3. RISK ASSESSMENT –</w:t>
            </w:r>
            <w:r w:rsidRPr="009332CF">
              <w:rPr>
                <w:rFonts w:ascii="Arial" w:eastAsia="Times New Roman" w:hAnsi="Arial" w:cs="Arial"/>
                <w:b/>
                <w:bCs/>
                <w:sz w:val="24"/>
                <w:szCs w:val="24"/>
              </w:rPr>
              <w:t xml:space="preserve"> Risks around extremism are understood and appropriate referral process is in place</w:t>
            </w:r>
          </w:p>
          <w:p w:rsidR="00F44DB9" w:rsidRPr="009332CF" w:rsidRDefault="00F44DB9" w:rsidP="0097614F">
            <w:pPr>
              <w:spacing w:after="0" w:line="240" w:lineRule="auto"/>
              <w:rPr>
                <w:rFonts w:ascii="Times New Roman" w:eastAsia="Times New Roman" w:hAnsi="Times New Roman" w:cs="Times New Roman"/>
                <w:sz w:val="24"/>
                <w:szCs w:val="24"/>
              </w:rPr>
            </w:pPr>
          </w:p>
        </w:tc>
      </w:tr>
      <w:tr w:rsidR="00F44DB9" w:rsidRPr="009332CF" w:rsidTr="0097614F">
        <w:tc>
          <w:tcPr>
            <w:tcW w:w="10718" w:type="dxa"/>
            <w:shd w:val="clear" w:color="auto" w:fill="FFFFFF" w:themeFill="background1"/>
            <w:vAlign w:val="bottom"/>
          </w:tcPr>
          <w:p w:rsidR="00F44DB9" w:rsidRPr="009332CF" w:rsidRDefault="00F44DB9" w:rsidP="0097614F">
            <w:pPr>
              <w:keepNext/>
              <w:spacing w:after="0" w:line="240" w:lineRule="auto"/>
              <w:outlineLvl w:val="0"/>
              <w:rPr>
                <w:rFonts w:ascii="Arial" w:eastAsia="Times New Roman" w:hAnsi="Arial" w:cs="Arial"/>
                <w:b/>
                <w:bCs/>
                <w:szCs w:val="24"/>
              </w:rPr>
            </w:pPr>
            <w:r w:rsidRPr="009332CF">
              <w:rPr>
                <w:rFonts w:ascii="Arial" w:eastAsia="Times New Roman" w:hAnsi="Arial" w:cs="Arial"/>
                <w:b/>
                <w:bCs/>
                <w:szCs w:val="24"/>
              </w:rPr>
              <w:t>Evidence</w:t>
            </w:r>
          </w:p>
        </w:tc>
        <w:tc>
          <w:tcPr>
            <w:tcW w:w="1451" w:type="dxa"/>
            <w:shd w:val="clear" w:color="auto" w:fill="FFFFFF" w:themeFill="background1"/>
            <w:vAlign w:val="bottom"/>
          </w:tcPr>
          <w:p w:rsidR="00F44DB9" w:rsidRPr="009332CF" w:rsidRDefault="00F44DB9" w:rsidP="0097614F">
            <w:pPr>
              <w:keepNext/>
              <w:spacing w:after="0" w:line="240" w:lineRule="auto"/>
              <w:outlineLvl w:val="0"/>
              <w:rPr>
                <w:rFonts w:ascii="Arial" w:eastAsia="Times New Roman" w:hAnsi="Arial" w:cs="Arial"/>
                <w:b/>
                <w:bCs/>
                <w:szCs w:val="24"/>
              </w:rPr>
            </w:pPr>
            <w:r w:rsidRPr="009332CF">
              <w:rPr>
                <w:rFonts w:ascii="Arial" w:eastAsia="Times New Roman" w:hAnsi="Arial" w:cs="Arial"/>
                <w:b/>
                <w:bCs/>
                <w:color w:val="FF0000"/>
                <w:szCs w:val="24"/>
              </w:rPr>
              <w:t>Red/</w:t>
            </w:r>
            <w:r w:rsidRPr="009332CF">
              <w:rPr>
                <w:rFonts w:ascii="Arial" w:eastAsia="Times New Roman" w:hAnsi="Arial" w:cs="Arial"/>
                <w:b/>
                <w:bCs/>
                <w:color w:val="FF6600"/>
                <w:szCs w:val="24"/>
              </w:rPr>
              <w:t>Amber/</w:t>
            </w:r>
            <w:r w:rsidRPr="009332CF">
              <w:rPr>
                <w:rFonts w:ascii="Arial" w:eastAsia="Times New Roman" w:hAnsi="Arial" w:cs="Arial"/>
                <w:b/>
                <w:bCs/>
                <w:szCs w:val="24"/>
              </w:rPr>
              <w:t xml:space="preserve"> </w:t>
            </w:r>
            <w:r w:rsidRPr="009332CF">
              <w:rPr>
                <w:rFonts w:ascii="Arial" w:eastAsia="Times New Roman" w:hAnsi="Arial" w:cs="Arial"/>
                <w:b/>
                <w:bCs/>
                <w:color w:val="00FF00"/>
                <w:szCs w:val="24"/>
              </w:rPr>
              <w:t>Green</w:t>
            </w:r>
          </w:p>
        </w:tc>
        <w:tc>
          <w:tcPr>
            <w:tcW w:w="2339" w:type="dxa"/>
            <w:shd w:val="clear" w:color="auto" w:fill="FFFFFF" w:themeFill="background1"/>
            <w:vAlign w:val="bottom"/>
          </w:tcPr>
          <w:p w:rsidR="00F44DB9" w:rsidRPr="009332CF" w:rsidRDefault="00F44DB9" w:rsidP="0097614F">
            <w:pPr>
              <w:keepNext/>
              <w:spacing w:after="0" w:line="240" w:lineRule="auto"/>
              <w:outlineLvl w:val="0"/>
              <w:rPr>
                <w:rFonts w:ascii="Arial" w:eastAsia="Times New Roman" w:hAnsi="Arial" w:cs="Arial"/>
                <w:b/>
                <w:bCs/>
                <w:szCs w:val="24"/>
              </w:rPr>
            </w:pPr>
            <w:r w:rsidRPr="009332CF">
              <w:rPr>
                <w:rFonts w:ascii="Arial" w:eastAsia="Times New Roman" w:hAnsi="Arial" w:cs="Arial"/>
                <w:b/>
                <w:bCs/>
                <w:szCs w:val="24"/>
              </w:rPr>
              <w:t>Self-Assessed Rating</w:t>
            </w:r>
          </w:p>
        </w:tc>
      </w:tr>
      <w:tr w:rsidR="00F44DB9" w:rsidRPr="009332CF" w:rsidTr="0097614F">
        <w:tc>
          <w:tcPr>
            <w:tcW w:w="10718" w:type="dxa"/>
            <w:shd w:val="clear" w:color="auto" w:fill="FFFFFF" w:themeFill="background1"/>
          </w:tcPr>
          <w:p w:rsidR="00F44DB9" w:rsidRPr="009332CF" w:rsidRDefault="00F44DB9" w:rsidP="0097614F">
            <w:pPr>
              <w:keepNext/>
              <w:spacing w:after="0" w:line="240" w:lineRule="auto"/>
              <w:outlineLvl w:val="0"/>
              <w:rPr>
                <w:rFonts w:ascii="Arial" w:eastAsia="Times New Roman" w:hAnsi="Arial" w:cs="Arial"/>
                <w:bCs/>
                <w:color w:val="000000"/>
                <w:szCs w:val="24"/>
              </w:rPr>
            </w:pPr>
            <w:r w:rsidRPr="009332CF">
              <w:rPr>
                <w:rFonts w:ascii="Arial" w:eastAsia="Times New Roman" w:hAnsi="Arial" w:cs="Arial"/>
                <w:bCs/>
                <w:color w:val="000000"/>
                <w:szCs w:val="24"/>
              </w:rPr>
              <w:t>All key staff show understanding of risks affecting children and how to support individual children who may be at risk</w:t>
            </w:r>
          </w:p>
        </w:tc>
        <w:tc>
          <w:tcPr>
            <w:tcW w:w="1451" w:type="dxa"/>
            <w:shd w:val="clear" w:color="auto" w:fill="FFFFFF" w:themeFill="background1"/>
          </w:tcPr>
          <w:p w:rsidR="00F44DB9" w:rsidRPr="009332CF" w:rsidRDefault="00F44DB9" w:rsidP="0097614F">
            <w:pPr>
              <w:keepNext/>
              <w:spacing w:after="0" w:line="240" w:lineRule="auto"/>
              <w:outlineLvl w:val="0"/>
              <w:rPr>
                <w:rFonts w:ascii="Arial" w:eastAsia="Times New Roman" w:hAnsi="Arial" w:cs="Arial"/>
                <w:b/>
                <w:bCs/>
                <w:szCs w:val="24"/>
              </w:rPr>
            </w:pPr>
          </w:p>
        </w:tc>
        <w:tc>
          <w:tcPr>
            <w:tcW w:w="2339" w:type="dxa"/>
            <w:vMerge w:val="restart"/>
            <w:shd w:val="clear" w:color="auto" w:fill="FFFFFF" w:themeFill="background1"/>
          </w:tcPr>
          <w:p w:rsidR="00F44DB9" w:rsidRPr="009332CF" w:rsidRDefault="00F44DB9" w:rsidP="0097614F">
            <w:pPr>
              <w:spacing w:after="0" w:line="240" w:lineRule="auto"/>
              <w:rPr>
                <w:rFonts w:ascii="Arial" w:eastAsia="Times New Roman" w:hAnsi="Arial" w:cs="Arial"/>
                <w:b/>
                <w:color w:val="FF0000"/>
                <w:sz w:val="20"/>
                <w:szCs w:val="20"/>
              </w:rPr>
            </w:pPr>
            <w:r w:rsidRPr="009332CF">
              <w:rPr>
                <w:rFonts w:ascii="Arial" w:eastAsia="Times New Roman" w:hAnsi="Arial" w:cs="Arial"/>
                <w:b/>
                <w:color w:val="FF0000"/>
                <w:sz w:val="20"/>
                <w:szCs w:val="20"/>
              </w:rPr>
              <w:t>Red (R): not able to evidence any</w:t>
            </w:r>
          </w:p>
          <w:p w:rsidR="00F44DB9" w:rsidRPr="009332CF" w:rsidRDefault="00F44DB9" w:rsidP="0097614F">
            <w:pPr>
              <w:spacing w:after="0" w:line="240" w:lineRule="auto"/>
              <w:rPr>
                <w:rFonts w:ascii="Arial" w:eastAsia="Times New Roman" w:hAnsi="Arial" w:cs="Arial"/>
                <w:b/>
                <w:sz w:val="20"/>
                <w:szCs w:val="20"/>
              </w:rPr>
            </w:pPr>
            <w:r w:rsidRPr="009332CF">
              <w:rPr>
                <w:rFonts w:ascii="Arial" w:eastAsia="Times New Roman" w:hAnsi="Arial" w:cs="Arial"/>
                <w:b/>
                <w:color w:val="F79646"/>
                <w:sz w:val="20"/>
                <w:szCs w:val="20"/>
              </w:rPr>
              <w:t>Amber (A): evidence of some but not all</w:t>
            </w:r>
          </w:p>
          <w:p w:rsidR="00F44DB9" w:rsidRPr="009332CF" w:rsidRDefault="00F44DB9" w:rsidP="0097614F">
            <w:pPr>
              <w:spacing w:after="0" w:line="240" w:lineRule="auto"/>
              <w:rPr>
                <w:rFonts w:ascii="Times New Roman" w:eastAsia="Times New Roman" w:hAnsi="Times New Roman" w:cs="Times New Roman"/>
                <w:sz w:val="24"/>
                <w:szCs w:val="24"/>
              </w:rPr>
            </w:pPr>
            <w:r w:rsidRPr="009332CF">
              <w:rPr>
                <w:rFonts w:ascii="Arial" w:eastAsia="Times New Roman" w:hAnsi="Arial" w:cs="Arial"/>
                <w:b/>
                <w:color w:val="00B050"/>
                <w:sz w:val="20"/>
                <w:szCs w:val="20"/>
              </w:rPr>
              <w:t>Green (G): evidence of all and more</w:t>
            </w:r>
          </w:p>
        </w:tc>
      </w:tr>
      <w:tr w:rsidR="00F44DB9" w:rsidRPr="009332CF" w:rsidTr="0097614F">
        <w:trPr>
          <w:cantSplit/>
          <w:trHeight w:val="252"/>
        </w:trPr>
        <w:tc>
          <w:tcPr>
            <w:tcW w:w="10718" w:type="dxa"/>
            <w:shd w:val="clear" w:color="auto" w:fill="FFFFFF" w:themeFill="background1"/>
          </w:tcPr>
          <w:p w:rsidR="00F44DB9" w:rsidRPr="009332CF" w:rsidRDefault="00F44DB9" w:rsidP="0097614F">
            <w:pPr>
              <w:spacing w:after="0" w:line="240" w:lineRule="auto"/>
              <w:rPr>
                <w:rFonts w:ascii="Arial" w:eastAsia="Times New Roman" w:hAnsi="Arial" w:cs="Arial"/>
                <w:color w:val="000000"/>
                <w:szCs w:val="24"/>
              </w:rPr>
            </w:pPr>
            <w:r w:rsidRPr="009332CF">
              <w:rPr>
                <w:rFonts w:ascii="Arial" w:eastAsia="Times New Roman" w:hAnsi="Arial" w:cs="Arial"/>
                <w:color w:val="000000"/>
                <w:szCs w:val="24"/>
              </w:rPr>
              <w:t>A single point of contact [</w:t>
            </w:r>
            <w:proofErr w:type="spellStart"/>
            <w:r w:rsidRPr="009332CF">
              <w:rPr>
                <w:rFonts w:ascii="Arial" w:eastAsia="Times New Roman" w:hAnsi="Arial" w:cs="Arial"/>
                <w:color w:val="000000"/>
                <w:szCs w:val="24"/>
              </w:rPr>
              <w:t>SPoC</w:t>
            </w:r>
            <w:proofErr w:type="spellEnd"/>
            <w:r w:rsidRPr="009332CF">
              <w:rPr>
                <w:rFonts w:ascii="Arial" w:eastAsia="Times New Roman" w:hAnsi="Arial" w:cs="Arial"/>
                <w:color w:val="000000"/>
                <w:szCs w:val="24"/>
              </w:rPr>
              <w:t>] for any Prevent concerns raised by staff, students or parents within the school has been identified</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39"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r w:rsidR="00F44DB9" w:rsidRPr="009332CF" w:rsidTr="0097614F">
        <w:trPr>
          <w:cantSplit/>
          <w:trHeight w:val="251"/>
        </w:trPr>
        <w:tc>
          <w:tcPr>
            <w:tcW w:w="10718" w:type="dxa"/>
            <w:shd w:val="clear" w:color="auto" w:fill="FFFFFF" w:themeFill="background1"/>
          </w:tcPr>
          <w:p w:rsidR="00F44DB9" w:rsidRPr="009332CF" w:rsidRDefault="00F44DB9" w:rsidP="0097614F">
            <w:pPr>
              <w:spacing w:after="0" w:line="240" w:lineRule="auto"/>
              <w:rPr>
                <w:rFonts w:ascii="Arial" w:eastAsia="Times New Roman" w:hAnsi="Arial" w:cs="Arial"/>
                <w:color w:val="000000"/>
                <w:szCs w:val="24"/>
              </w:rPr>
            </w:pPr>
            <w:proofErr w:type="spellStart"/>
            <w:r w:rsidRPr="009332CF">
              <w:rPr>
                <w:rFonts w:ascii="Arial" w:eastAsia="Times New Roman" w:hAnsi="Arial" w:cs="Arial"/>
                <w:color w:val="000000"/>
                <w:szCs w:val="24"/>
              </w:rPr>
              <w:t>SPoC</w:t>
            </w:r>
            <w:proofErr w:type="spellEnd"/>
            <w:r w:rsidRPr="009332CF">
              <w:rPr>
                <w:rFonts w:ascii="Arial" w:eastAsia="Times New Roman" w:hAnsi="Arial" w:cs="Arial"/>
                <w:color w:val="000000"/>
                <w:szCs w:val="24"/>
              </w:rPr>
              <w:t xml:space="preserve"> understands when it is appropriate to make a referral to the Channel programme</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39"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r w:rsidR="00F44DB9" w:rsidRPr="009332CF" w:rsidTr="0097614F">
        <w:trPr>
          <w:cantSplit/>
          <w:trHeight w:val="251"/>
        </w:trPr>
        <w:tc>
          <w:tcPr>
            <w:tcW w:w="10718"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r w:rsidRPr="009332CF">
              <w:rPr>
                <w:rFonts w:ascii="Arial" w:eastAsia="Times New Roman" w:hAnsi="Arial" w:cs="Arial"/>
                <w:szCs w:val="24"/>
              </w:rPr>
              <w:t>Prevent referrals/notifications are being managed or overseen by relevant staff</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39"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r w:rsidR="00F44DB9" w:rsidRPr="009332CF" w:rsidTr="0097614F">
        <w:trPr>
          <w:cantSplit/>
          <w:trHeight w:val="251"/>
        </w:trPr>
        <w:tc>
          <w:tcPr>
            <w:tcW w:w="10718"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r w:rsidRPr="009332CF">
              <w:rPr>
                <w:rFonts w:ascii="Arial" w:eastAsia="Times New Roman" w:hAnsi="Arial" w:cs="Arial"/>
                <w:szCs w:val="24"/>
              </w:rPr>
              <w:t>An audit trail for notification reports/referrals exists</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39"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r w:rsidR="00F44DB9" w:rsidRPr="009332CF" w:rsidTr="0097614F">
        <w:trPr>
          <w:cantSplit/>
        </w:trPr>
        <w:tc>
          <w:tcPr>
            <w:tcW w:w="10718"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r w:rsidRPr="009332CF">
              <w:rPr>
                <w:rFonts w:ascii="Arial" w:eastAsia="Times New Roman" w:hAnsi="Arial" w:cs="Arial"/>
                <w:szCs w:val="24"/>
              </w:rPr>
              <w:t>A process is in place to identify and develop ‘lessons learnt’</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39"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bl>
    <w:p w:rsidR="00F44DB9" w:rsidRPr="009332CF" w:rsidRDefault="00F44DB9" w:rsidP="00F44DB9">
      <w:pPr>
        <w:spacing w:after="0" w:line="240" w:lineRule="auto"/>
        <w:rPr>
          <w:rFonts w:ascii="Arial" w:eastAsia="Times New Roman" w:hAnsi="Arial" w:cs="Arial"/>
          <w:szCs w:val="24"/>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0707"/>
        <w:gridCol w:w="1451"/>
        <w:gridCol w:w="2350"/>
      </w:tblGrid>
      <w:tr w:rsidR="00F44DB9" w:rsidRPr="009332CF" w:rsidTr="0097614F">
        <w:trPr>
          <w:cantSplit/>
        </w:trPr>
        <w:tc>
          <w:tcPr>
            <w:tcW w:w="14508" w:type="dxa"/>
            <w:gridSpan w:val="3"/>
            <w:shd w:val="clear" w:color="auto" w:fill="FFFFFF" w:themeFill="background1"/>
          </w:tcPr>
          <w:p w:rsidR="00F44DB9" w:rsidRPr="009332CF" w:rsidRDefault="00F44DB9" w:rsidP="0097614F">
            <w:pPr>
              <w:keepNext/>
              <w:spacing w:after="0" w:line="240" w:lineRule="auto"/>
              <w:outlineLvl w:val="0"/>
              <w:rPr>
                <w:rFonts w:ascii="Arial" w:eastAsia="Times New Roman" w:hAnsi="Arial" w:cs="Arial"/>
                <w:b/>
                <w:bCs/>
                <w:szCs w:val="24"/>
              </w:rPr>
            </w:pPr>
          </w:p>
          <w:p w:rsidR="00F44DB9" w:rsidRPr="009332CF" w:rsidRDefault="00F44DB9" w:rsidP="0097614F">
            <w:pPr>
              <w:keepNext/>
              <w:spacing w:after="0" w:line="240" w:lineRule="auto"/>
              <w:outlineLvl w:val="0"/>
              <w:rPr>
                <w:rFonts w:ascii="Arial" w:eastAsia="Times New Roman" w:hAnsi="Arial" w:cs="Arial"/>
                <w:b/>
                <w:bCs/>
                <w:sz w:val="24"/>
                <w:szCs w:val="24"/>
              </w:rPr>
            </w:pPr>
            <w:r w:rsidRPr="003C3F96">
              <w:rPr>
                <w:rFonts w:ascii="Arial" w:eastAsia="Times New Roman" w:hAnsi="Arial" w:cs="Arial"/>
                <w:b/>
                <w:bCs/>
                <w:sz w:val="24"/>
                <w:szCs w:val="24"/>
              </w:rPr>
              <w:t xml:space="preserve">4. </w:t>
            </w:r>
            <w:r w:rsidRPr="003C3F96">
              <w:rPr>
                <w:rFonts w:ascii="Arial" w:eastAsia="Times New Roman" w:hAnsi="Arial" w:cs="Arial"/>
                <w:b/>
                <w:bCs/>
              </w:rPr>
              <w:t>WORKING IN PARTNERSHIP</w:t>
            </w:r>
            <w:r w:rsidRPr="009332CF">
              <w:rPr>
                <w:rFonts w:ascii="Arial" w:eastAsia="Times New Roman" w:hAnsi="Arial" w:cs="Arial"/>
                <w:b/>
                <w:bCs/>
              </w:rPr>
              <w:t xml:space="preserve"> –</w:t>
            </w:r>
            <w:r w:rsidRPr="009332CF">
              <w:rPr>
                <w:rFonts w:ascii="Arial" w:eastAsia="Times New Roman" w:hAnsi="Arial" w:cs="Arial"/>
                <w:b/>
                <w:bCs/>
                <w:sz w:val="24"/>
                <w:szCs w:val="24"/>
              </w:rPr>
              <w:t xml:space="preserve"> </w:t>
            </w:r>
            <w:r>
              <w:rPr>
                <w:rFonts w:ascii="Arial" w:eastAsia="Times New Roman" w:hAnsi="Arial" w:cs="Arial"/>
                <w:b/>
                <w:bCs/>
              </w:rPr>
              <w:t>D</w:t>
            </w:r>
            <w:r w:rsidRPr="009332CF">
              <w:rPr>
                <w:rFonts w:ascii="Arial" w:eastAsia="Times New Roman" w:hAnsi="Arial" w:cs="Arial"/>
                <w:b/>
                <w:bCs/>
              </w:rPr>
              <w:t>evelop multi-agency approaches to address safeguarding issues and deliver quality curriculums</w:t>
            </w:r>
          </w:p>
        </w:tc>
      </w:tr>
      <w:tr w:rsidR="00F44DB9" w:rsidRPr="009332CF" w:rsidTr="0097614F">
        <w:tc>
          <w:tcPr>
            <w:tcW w:w="10707" w:type="dxa"/>
            <w:shd w:val="clear" w:color="auto" w:fill="FFFFFF" w:themeFill="background1"/>
            <w:vAlign w:val="bottom"/>
          </w:tcPr>
          <w:p w:rsidR="00F44DB9" w:rsidRPr="009332CF" w:rsidRDefault="00F44DB9" w:rsidP="0097614F">
            <w:pPr>
              <w:keepNext/>
              <w:spacing w:after="0" w:line="240" w:lineRule="auto"/>
              <w:outlineLvl w:val="0"/>
              <w:rPr>
                <w:rFonts w:ascii="Arial" w:eastAsia="Times New Roman" w:hAnsi="Arial" w:cs="Arial"/>
                <w:b/>
                <w:bCs/>
                <w:szCs w:val="24"/>
              </w:rPr>
            </w:pPr>
            <w:r w:rsidRPr="009332CF">
              <w:rPr>
                <w:rFonts w:ascii="Arial" w:eastAsia="Times New Roman" w:hAnsi="Arial" w:cs="Arial"/>
                <w:b/>
                <w:bCs/>
                <w:szCs w:val="24"/>
              </w:rPr>
              <w:t>Evidence</w:t>
            </w:r>
          </w:p>
        </w:tc>
        <w:tc>
          <w:tcPr>
            <w:tcW w:w="1451" w:type="dxa"/>
            <w:shd w:val="clear" w:color="auto" w:fill="FFFFFF" w:themeFill="background1"/>
            <w:vAlign w:val="bottom"/>
          </w:tcPr>
          <w:p w:rsidR="00F44DB9" w:rsidRPr="009332CF" w:rsidRDefault="00F44DB9" w:rsidP="0097614F">
            <w:pPr>
              <w:keepNext/>
              <w:spacing w:after="0" w:line="240" w:lineRule="auto"/>
              <w:outlineLvl w:val="0"/>
              <w:rPr>
                <w:rFonts w:ascii="Arial" w:eastAsia="Times New Roman" w:hAnsi="Arial" w:cs="Arial"/>
                <w:b/>
                <w:bCs/>
                <w:szCs w:val="24"/>
              </w:rPr>
            </w:pPr>
            <w:r w:rsidRPr="009332CF">
              <w:rPr>
                <w:rFonts w:ascii="Arial" w:eastAsia="Times New Roman" w:hAnsi="Arial" w:cs="Arial"/>
                <w:b/>
                <w:bCs/>
                <w:color w:val="FF0000"/>
                <w:szCs w:val="24"/>
              </w:rPr>
              <w:t>Red/</w:t>
            </w:r>
            <w:r w:rsidRPr="009332CF">
              <w:rPr>
                <w:rFonts w:ascii="Arial" w:eastAsia="Times New Roman" w:hAnsi="Arial" w:cs="Arial"/>
                <w:b/>
                <w:bCs/>
                <w:color w:val="FF6600"/>
                <w:szCs w:val="24"/>
              </w:rPr>
              <w:t>Amber/</w:t>
            </w:r>
            <w:r w:rsidRPr="009332CF">
              <w:rPr>
                <w:rFonts w:ascii="Arial" w:eastAsia="Times New Roman" w:hAnsi="Arial" w:cs="Arial"/>
                <w:b/>
                <w:bCs/>
                <w:szCs w:val="24"/>
              </w:rPr>
              <w:t xml:space="preserve"> </w:t>
            </w:r>
            <w:r w:rsidRPr="009332CF">
              <w:rPr>
                <w:rFonts w:ascii="Arial" w:eastAsia="Times New Roman" w:hAnsi="Arial" w:cs="Arial"/>
                <w:b/>
                <w:bCs/>
                <w:color w:val="00FF00"/>
                <w:szCs w:val="24"/>
              </w:rPr>
              <w:t>Green</w:t>
            </w:r>
          </w:p>
        </w:tc>
        <w:tc>
          <w:tcPr>
            <w:tcW w:w="2350" w:type="dxa"/>
            <w:shd w:val="clear" w:color="auto" w:fill="FFFFFF" w:themeFill="background1"/>
            <w:vAlign w:val="bottom"/>
          </w:tcPr>
          <w:p w:rsidR="00F44DB9" w:rsidRPr="009332CF" w:rsidRDefault="00F44DB9" w:rsidP="0097614F">
            <w:pPr>
              <w:keepNext/>
              <w:spacing w:after="0" w:line="240" w:lineRule="auto"/>
              <w:outlineLvl w:val="0"/>
              <w:rPr>
                <w:rFonts w:ascii="Arial" w:eastAsia="Times New Roman" w:hAnsi="Arial" w:cs="Arial"/>
                <w:b/>
                <w:bCs/>
                <w:sz w:val="20"/>
                <w:szCs w:val="20"/>
              </w:rPr>
            </w:pPr>
            <w:r>
              <w:rPr>
                <w:rFonts w:ascii="Arial" w:eastAsia="Times New Roman" w:hAnsi="Arial" w:cs="Arial"/>
                <w:b/>
                <w:bCs/>
                <w:sz w:val="20"/>
                <w:szCs w:val="20"/>
              </w:rPr>
              <w:t>Self-</w:t>
            </w:r>
            <w:r w:rsidRPr="009332CF">
              <w:rPr>
                <w:rFonts w:ascii="Arial" w:eastAsia="Times New Roman" w:hAnsi="Arial" w:cs="Arial"/>
                <w:b/>
                <w:bCs/>
                <w:sz w:val="20"/>
                <w:szCs w:val="20"/>
              </w:rPr>
              <w:t>Assessed Rating</w:t>
            </w:r>
          </w:p>
        </w:tc>
      </w:tr>
      <w:tr w:rsidR="00F44DB9" w:rsidRPr="009332CF" w:rsidTr="0097614F">
        <w:trPr>
          <w:cantSplit/>
          <w:trHeight w:val="252"/>
        </w:trPr>
        <w:tc>
          <w:tcPr>
            <w:tcW w:w="10707" w:type="dxa"/>
            <w:shd w:val="clear" w:color="auto" w:fill="FFFFFF" w:themeFill="background1"/>
            <w:vAlign w:val="center"/>
          </w:tcPr>
          <w:p w:rsidR="00F44DB9" w:rsidRPr="009332CF" w:rsidRDefault="00F44DB9" w:rsidP="0097614F">
            <w:pPr>
              <w:spacing w:after="0" w:line="240" w:lineRule="auto"/>
              <w:rPr>
                <w:rFonts w:ascii="Arial" w:eastAsia="Times New Roman" w:hAnsi="Arial" w:cs="Arial"/>
                <w:color w:val="000000"/>
              </w:rPr>
            </w:pPr>
            <w:r w:rsidRPr="009332CF">
              <w:rPr>
                <w:rFonts w:ascii="Arial" w:eastAsia="Times New Roman" w:hAnsi="Arial" w:cs="Arial"/>
                <w:szCs w:val="24"/>
              </w:rPr>
              <w:t>Partner agency communication channels have been develo</w:t>
            </w:r>
            <w:r>
              <w:rPr>
                <w:rFonts w:ascii="Arial" w:eastAsia="Times New Roman" w:hAnsi="Arial" w:cs="Arial"/>
                <w:szCs w:val="24"/>
              </w:rPr>
              <w:t xml:space="preserve">ped – Multi Agency Safeguarding &amp; Screening Service </w:t>
            </w:r>
            <w:r w:rsidRPr="009332CF">
              <w:rPr>
                <w:rFonts w:ascii="Arial" w:eastAsia="Times New Roman" w:hAnsi="Arial" w:cs="Arial"/>
                <w:szCs w:val="24"/>
              </w:rPr>
              <w:t xml:space="preserve">is </w:t>
            </w:r>
            <w:r>
              <w:rPr>
                <w:rFonts w:ascii="Arial" w:eastAsia="Times New Roman" w:hAnsi="Arial" w:cs="Arial"/>
                <w:szCs w:val="24"/>
              </w:rPr>
              <w:t xml:space="preserve">the </w:t>
            </w:r>
            <w:r w:rsidRPr="009332CF">
              <w:rPr>
                <w:rFonts w:ascii="Arial" w:eastAsia="Times New Roman" w:hAnsi="Arial" w:cs="Arial"/>
                <w:szCs w:val="24"/>
              </w:rPr>
              <w:t>first port of call when outside agencies need to be consulted or for making a Channel referral.</w:t>
            </w:r>
            <w:r>
              <w:rPr>
                <w:rFonts w:ascii="Arial" w:eastAsia="Times New Roman" w:hAnsi="Arial" w:cs="Arial"/>
                <w:szCs w:val="24"/>
              </w:rPr>
              <w:t xml:space="preserve"> Mass can be contacted by or fill in the Multi Agency child Protection Referral Form</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50" w:type="dxa"/>
            <w:vMerge w:val="restart"/>
            <w:shd w:val="clear" w:color="auto" w:fill="FFFFFF" w:themeFill="background1"/>
          </w:tcPr>
          <w:p w:rsidR="00F44DB9" w:rsidRPr="009332CF" w:rsidRDefault="00F44DB9" w:rsidP="0097614F">
            <w:pPr>
              <w:spacing w:after="0" w:line="240" w:lineRule="auto"/>
              <w:rPr>
                <w:rFonts w:ascii="Arial" w:eastAsia="Times New Roman" w:hAnsi="Arial" w:cs="Arial"/>
                <w:b/>
                <w:color w:val="FF0000"/>
                <w:sz w:val="20"/>
                <w:szCs w:val="20"/>
              </w:rPr>
            </w:pPr>
            <w:r w:rsidRPr="009332CF">
              <w:rPr>
                <w:rFonts w:ascii="Arial" w:eastAsia="Times New Roman" w:hAnsi="Arial" w:cs="Arial"/>
                <w:b/>
                <w:color w:val="FF0000"/>
                <w:sz w:val="20"/>
                <w:szCs w:val="20"/>
              </w:rPr>
              <w:t xml:space="preserve"> </w:t>
            </w:r>
          </w:p>
          <w:p w:rsidR="00F44DB9" w:rsidRPr="009332CF" w:rsidRDefault="00F44DB9" w:rsidP="0097614F">
            <w:pPr>
              <w:spacing w:after="0" w:line="240" w:lineRule="auto"/>
              <w:rPr>
                <w:rFonts w:ascii="Arial" w:eastAsia="Times New Roman" w:hAnsi="Arial" w:cs="Arial"/>
                <w:b/>
                <w:color w:val="FF0000"/>
                <w:sz w:val="20"/>
                <w:szCs w:val="20"/>
              </w:rPr>
            </w:pPr>
            <w:r w:rsidRPr="009332CF">
              <w:rPr>
                <w:rFonts w:ascii="Arial" w:eastAsia="Times New Roman" w:hAnsi="Arial" w:cs="Arial"/>
                <w:b/>
                <w:color w:val="FF0000"/>
                <w:sz w:val="20"/>
                <w:szCs w:val="20"/>
              </w:rPr>
              <w:t>Red (R): not able to evidence any</w:t>
            </w:r>
          </w:p>
          <w:p w:rsidR="00F44DB9" w:rsidRPr="009332CF" w:rsidRDefault="00F44DB9" w:rsidP="0097614F">
            <w:pPr>
              <w:spacing w:after="0" w:line="240" w:lineRule="auto"/>
              <w:rPr>
                <w:rFonts w:ascii="Arial" w:eastAsia="Times New Roman" w:hAnsi="Arial" w:cs="Arial"/>
                <w:b/>
                <w:sz w:val="20"/>
                <w:szCs w:val="20"/>
              </w:rPr>
            </w:pPr>
            <w:r w:rsidRPr="009332CF">
              <w:rPr>
                <w:rFonts w:ascii="Arial" w:eastAsia="Times New Roman" w:hAnsi="Arial" w:cs="Arial"/>
                <w:b/>
                <w:color w:val="F79646"/>
                <w:sz w:val="20"/>
                <w:szCs w:val="20"/>
              </w:rPr>
              <w:t>Amber (A): evidence of some but not all</w:t>
            </w:r>
          </w:p>
          <w:p w:rsidR="00F44DB9" w:rsidRPr="009332CF" w:rsidRDefault="00F44DB9" w:rsidP="0097614F">
            <w:pPr>
              <w:spacing w:after="0" w:line="240" w:lineRule="auto"/>
              <w:rPr>
                <w:rFonts w:ascii="Arial" w:eastAsia="Times New Roman" w:hAnsi="Arial" w:cs="Arial"/>
                <w:b/>
                <w:color w:val="00B050"/>
                <w:sz w:val="20"/>
                <w:szCs w:val="20"/>
              </w:rPr>
            </w:pPr>
            <w:r w:rsidRPr="009332CF">
              <w:rPr>
                <w:rFonts w:ascii="Arial" w:eastAsia="Times New Roman" w:hAnsi="Arial" w:cs="Arial"/>
                <w:b/>
                <w:color w:val="00B050"/>
                <w:sz w:val="20"/>
                <w:szCs w:val="20"/>
              </w:rPr>
              <w:t xml:space="preserve">Green (G): evidence </w:t>
            </w:r>
          </w:p>
          <w:p w:rsidR="00F44DB9" w:rsidRPr="009332CF" w:rsidRDefault="00F44DB9" w:rsidP="0097614F">
            <w:pPr>
              <w:spacing w:after="0" w:line="240" w:lineRule="auto"/>
              <w:rPr>
                <w:rFonts w:ascii="Arial" w:eastAsia="Times New Roman" w:hAnsi="Arial" w:cs="Arial"/>
                <w:sz w:val="20"/>
                <w:szCs w:val="20"/>
              </w:rPr>
            </w:pPr>
            <w:r w:rsidRPr="009332CF">
              <w:rPr>
                <w:rFonts w:ascii="Arial" w:eastAsia="Times New Roman" w:hAnsi="Arial" w:cs="Arial"/>
                <w:b/>
                <w:color w:val="00B050"/>
                <w:sz w:val="20"/>
                <w:szCs w:val="20"/>
              </w:rPr>
              <w:t>of all and more</w:t>
            </w:r>
          </w:p>
        </w:tc>
      </w:tr>
      <w:tr w:rsidR="00F44DB9" w:rsidRPr="009332CF" w:rsidTr="0097614F">
        <w:trPr>
          <w:cantSplit/>
          <w:trHeight w:val="251"/>
        </w:trPr>
        <w:tc>
          <w:tcPr>
            <w:tcW w:w="10707" w:type="dxa"/>
            <w:shd w:val="clear" w:color="auto" w:fill="FFFFFF" w:themeFill="background1"/>
            <w:vAlign w:val="bottom"/>
          </w:tcPr>
          <w:p w:rsidR="00F44DB9" w:rsidRPr="009332CF" w:rsidRDefault="00F44DB9" w:rsidP="0097614F">
            <w:pPr>
              <w:spacing w:after="0" w:line="240" w:lineRule="auto"/>
              <w:rPr>
                <w:rFonts w:ascii="Arial" w:eastAsia="Times New Roman" w:hAnsi="Arial" w:cs="Arial"/>
                <w:color w:val="000000"/>
              </w:rPr>
            </w:pPr>
          </w:p>
          <w:p w:rsidR="00F44DB9" w:rsidRPr="009332CF" w:rsidRDefault="00F44DB9" w:rsidP="0097614F">
            <w:pPr>
              <w:spacing w:after="0" w:line="240" w:lineRule="auto"/>
              <w:rPr>
                <w:rFonts w:ascii="Arial" w:eastAsia="Times New Roman" w:hAnsi="Arial" w:cs="Arial"/>
                <w:color w:val="000000"/>
              </w:rPr>
            </w:pPr>
            <w:r w:rsidRPr="009332CF">
              <w:rPr>
                <w:rFonts w:ascii="Arial" w:eastAsia="Times New Roman" w:hAnsi="Arial" w:cs="Arial"/>
                <w:color w:val="000000"/>
              </w:rPr>
              <w:t xml:space="preserve">SPOC identified in Children’s Services to liaise on a range of safeguarding issues </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50"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r w:rsidR="00F44DB9" w:rsidRPr="009332CF" w:rsidTr="0097614F">
        <w:trPr>
          <w:cantSplit/>
          <w:trHeight w:val="251"/>
        </w:trPr>
        <w:tc>
          <w:tcPr>
            <w:tcW w:w="10707" w:type="dxa"/>
            <w:shd w:val="clear" w:color="auto" w:fill="FFFFFF" w:themeFill="background1"/>
            <w:vAlign w:val="bottom"/>
          </w:tcPr>
          <w:p w:rsidR="00F44DB9" w:rsidRPr="009332CF" w:rsidRDefault="00F44DB9" w:rsidP="0097614F">
            <w:pPr>
              <w:spacing w:after="0" w:line="240" w:lineRule="auto"/>
              <w:rPr>
                <w:rFonts w:ascii="Arial" w:eastAsia="Times New Roman" w:hAnsi="Arial" w:cs="Arial"/>
              </w:rPr>
            </w:pPr>
            <w:r w:rsidRPr="009332CF">
              <w:rPr>
                <w:rFonts w:ascii="Arial" w:eastAsia="Times New Roman" w:hAnsi="Arial" w:cs="Arial"/>
                <w:color w:val="000000"/>
              </w:rPr>
              <w:t xml:space="preserve">Effective links established with Children’s Services for support on radicalisation and extremism </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50"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r w:rsidR="00F44DB9" w:rsidRPr="009332CF" w:rsidTr="0097614F">
        <w:trPr>
          <w:cantSplit/>
          <w:trHeight w:val="251"/>
        </w:trPr>
        <w:tc>
          <w:tcPr>
            <w:tcW w:w="10707" w:type="dxa"/>
            <w:shd w:val="clear" w:color="auto" w:fill="FFFFFF" w:themeFill="background1"/>
            <w:vAlign w:val="bottom"/>
          </w:tcPr>
          <w:p w:rsidR="00F44DB9" w:rsidRPr="009332CF" w:rsidRDefault="00F44DB9" w:rsidP="0097614F">
            <w:pPr>
              <w:spacing w:after="0" w:line="240" w:lineRule="auto"/>
              <w:rPr>
                <w:rFonts w:ascii="Arial" w:eastAsia="Times New Roman" w:hAnsi="Arial" w:cs="Arial"/>
                <w:color w:val="000000"/>
              </w:rPr>
            </w:pPr>
            <w:r w:rsidRPr="009332CF">
              <w:rPr>
                <w:rFonts w:ascii="Arial" w:eastAsia="Times New Roman" w:hAnsi="Arial" w:cs="Arial"/>
                <w:color w:val="000000"/>
              </w:rPr>
              <w:t xml:space="preserve">School has policy/procedure for working with partner organisations, individuals and external users of school premises  </w:t>
            </w:r>
          </w:p>
        </w:tc>
        <w:tc>
          <w:tcPr>
            <w:tcW w:w="1451"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50"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bl>
    <w:p w:rsidR="00F44DB9" w:rsidRDefault="00F44DB9" w:rsidP="00F44DB9">
      <w:pPr>
        <w:spacing w:after="0" w:line="240" w:lineRule="auto"/>
        <w:jc w:val="center"/>
        <w:outlineLvl w:val="0"/>
        <w:rPr>
          <w:rFonts w:ascii="Arial" w:eastAsia="Times New Roman" w:hAnsi="Arial" w:cs="Arial"/>
          <w:b/>
          <w:bCs/>
          <w:sz w:val="32"/>
          <w:szCs w:val="32"/>
        </w:rPr>
      </w:pPr>
    </w:p>
    <w:p w:rsidR="00F44DB9" w:rsidRDefault="00F44DB9" w:rsidP="00F44DB9">
      <w:pPr>
        <w:spacing w:after="0" w:line="240" w:lineRule="auto"/>
        <w:outlineLvl w:val="0"/>
        <w:rPr>
          <w:rFonts w:ascii="Arial" w:eastAsia="Times New Roman" w:hAnsi="Arial" w:cs="Arial"/>
          <w:b/>
          <w:bCs/>
          <w:sz w:val="32"/>
          <w:szCs w:val="32"/>
        </w:rPr>
      </w:pPr>
    </w:p>
    <w:p w:rsidR="005D5EE7" w:rsidRDefault="005D5EE7" w:rsidP="00F44DB9">
      <w:pPr>
        <w:spacing w:after="0" w:line="240" w:lineRule="auto"/>
        <w:outlineLvl w:val="0"/>
        <w:rPr>
          <w:rFonts w:ascii="Arial" w:eastAsia="Times New Roman" w:hAnsi="Arial" w:cs="Arial"/>
          <w:b/>
          <w:bCs/>
          <w:sz w:val="32"/>
          <w:szCs w:val="32"/>
        </w:rPr>
      </w:pPr>
    </w:p>
    <w:p w:rsidR="005D5EE7" w:rsidRDefault="005D5EE7" w:rsidP="00F44DB9">
      <w:pPr>
        <w:spacing w:after="0" w:line="240" w:lineRule="auto"/>
        <w:outlineLvl w:val="0"/>
        <w:rPr>
          <w:rFonts w:ascii="Arial" w:eastAsia="Times New Roman" w:hAnsi="Arial" w:cs="Arial"/>
          <w:b/>
          <w:bCs/>
          <w:sz w:val="32"/>
          <w:szCs w:val="32"/>
        </w:rPr>
      </w:pPr>
    </w:p>
    <w:p w:rsidR="005D5EE7" w:rsidRDefault="005D5EE7" w:rsidP="00F44DB9">
      <w:pPr>
        <w:spacing w:after="0" w:line="240" w:lineRule="auto"/>
        <w:outlineLvl w:val="0"/>
        <w:rPr>
          <w:rFonts w:ascii="Arial" w:eastAsia="Times New Roman" w:hAnsi="Arial" w:cs="Arial"/>
          <w:b/>
          <w:bCs/>
          <w:sz w:val="32"/>
          <w:szCs w:val="32"/>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0707"/>
        <w:gridCol w:w="1451"/>
        <w:gridCol w:w="2350"/>
      </w:tblGrid>
      <w:tr w:rsidR="00F44DB9" w:rsidRPr="009332CF" w:rsidTr="0097614F">
        <w:trPr>
          <w:cantSplit/>
        </w:trPr>
        <w:tc>
          <w:tcPr>
            <w:tcW w:w="14508" w:type="dxa"/>
            <w:gridSpan w:val="3"/>
            <w:shd w:val="clear" w:color="auto" w:fill="FFFFFF" w:themeFill="background1"/>
          </w:tcPr>
          <w:p w:rsidR="00F44DB9" w:rsidRPr="009332CF" w:rsidRDefault="00F44DB9" w:rsidP="0097614F">
            <w:pPr>
              <w:keepNext/>
              <w:spacing w:after="0" w:line="240" w:lineRule="auto"/>
              <w:outlineLvl w:val="0"/>
              <w:rPr>
                <w:rFonts w:ascii="Arial" w:eastAsia="Times New Roman" w:hAnsi="Arial" w:cs="Arial"/>
                <w:b/>
                <w:bCs/>
                <w:szCs w:val="24"/>
              </w:rPr>
            </w:pPr>
            <w:r w:rsidRPr="003C3F96">
              <w:rPr>
                <w:rFonts w:ascii="Arial" w:eastAsia="Times New Roman" w:hAnsi="Arial" w:cs="Arial"/>
                <w:b/>
                <w:bCs/>
                <w:sz w:val="24"/>
                <w:szCs w:val="24"/>
              </w:rPr>
              <w:t xml:space="preserve">5. </w:t>
            </w:r>
            <w:r w:rsidRPr="003C3F96">
              <w:rPr>
                <w:rFonts w:ascii="Arial" w:eastAsia="Times New Roman" w:hAnsi="Arial" w:cs="Arial"/>
                <w:b/>
                <w:bCs/>
                <w:color w:val="000000"/>
              </w:rPr>
              <w:t>TEACHING and LEARNING</w:t>
            </w:r>
            <w:r>
              <w:rPr>
                <w:rFonts w:ascii="Arial" w:eastAsia="Times New Roman" w:hAnsi="Arial" w:cs="Arial"/>
                <w:b/>
                <w:bCs/>
              </w:rPr>
              <w:t xml:space="preserve"> – D</w:t>
            </w:r>
            <w:r w:rsidRPr="009332CF">
              <w:rPr>
                <w:rFonts w:ascii="Arial" w:eastAsia="Times New Roman" w:hAnsi="Arial" w:cs="Arial"/>
                <w:b/>
                <w:bCs/>
              </w:rPr>
              <w:t>evelop effective learning opportunities to safeguard children from extremism and promote community cohesion</w:t>
            </w:r>
          </w:p>
        </w:tc>
      </w:tr>
      <w:tr w:rsidR="00F44DB9" w:rsidRPr="009332CF" w:rsidTr="0097614F">
        <w:tc>
          <w:tcPr>
            <w:tcW w:w="10728" w:type="dxa"/>
            <w:shd w:val="clear" w:color="auto" w:fill="FFFFFF" w:themeFill="background1"/>
            <w:vAlign w:val="bottom"/>
          </w:tcPr>
          <w:p w:rsidR="00F44DB9" w:rsidRPr="009332CF" w:rsidRDefault="00F44DB9" w:rsidP="0097614F">
            <w:pPr>
              <w:keepNext/>
              <w:spacing w:after="0" w:line="240" w:lineRule="auto"/>
              <w:outlineLvl w:val="0"/>
              <w:rPr>
                <w:rFonts w:ascii="Arial" w:eastAsia="Times New Roman" w:hAnsi="Arial" w:cs="Arial"/>
                <w:b/>
                <w:bCs/>
                <w:szCs w:val="24"/>
              </w:rPr>
            </w:pPr>
            <w:r w:rsidRPr="009332CF">
              <w:rPr>
                <w:rFonts w:ascii="Arial" w:eastAsia="Times New Roman" w:hAnsi="Arial" w:cs="Arial"/>
                <w:b/>
                <w:bCs/>
                <w:szCs w:val="24"/>
              </w:rPr>
              <w:t>Evidence</w:t>
            </w:r>
          </w:p>
        </w:tc>
        <w:tc>
          <w:tcPr>
            <w:tcW w:w="1427" w:type="dxa"/>
            <w:shd w:val="clear" w:color="auto" w:fill="FFFFFF" w:themeFill="background1"/>
            <w:vAlign w:val="bottom"/>
          </w:tcPr>
          <w:p w:rsidR="00F44DB9" w:rsidRPr="009332CF" w:rsidRDefault="00F44DB9" w:rsidP="0097614F">
            <w:pPr>
              <w:keepNext/>
              <w:spacing w:after="0" w:line="240" w:lineRule="auto"/>
              <w:outlineLvl w:val="0"/>
              <w:rPr>
                <w:rFonts w:ascii="Arial" w:eastAsia="Times New Roman" w:hAnsi="Arial" w:cs="Arial"/>
                <w:b/>
                <w:bCs/>
                <w:szCs w:val="24"/>
              </w:rPr>
            </w:pPr>
            <w:r w:rsidRPr="009332CF">
              <w:rPr>
                <w:rFonts w:ascii="Arial" w:eastAsia="Times New Roman" w:hAnsi="Arial" w:cs="Arial"/>
                <w:b/>
                <w:bCs/>
                <w:color w:val="FF0000"/>
                <w:szCs w:val="24"/>
              </w:rPr>
              <w:t>Red/</w:t>
            </w:r>
            <w:r w:rsidRPr="009332CF">
              <w:rPr>
                <w:rFonts w:ascii="Arial" w:eastAsia="Times New Roman" w:hAnsi="Arial" w:cs="Arial"/>
                <w:b/>
                <w:bCs/>
                <w:color w:val="FF6600"/>
                <w:szCs w:val="24"/>
              </w:rPr>
              <w:t>Amber/</w:t>
            </w:r>
            <w:r w:rsidRPr="009332CF">
              <w:rPr>
                <w:rFonts w:ascii="Arial" w:eastAsia="Times New Roman" w:hAnsi="Arial" w:cs="Arial"/>
                <w:b/>
                <w:bCs/>
                <w:szCs w:val="24"/>
              </w:rPr>
              <w:t xml:space="preserve"> </w:t>
            </w:r>
            <w:r w:rsidRPr="009332CF">
              <w:rPr>
                <w:rFonts w:ascii="Arial" w:eastAsia="Times New Roman" w:hAnsi="Arial" w:cs="Arial"/>
                <w:b/>
                <w:bCs/>
                <w:color w:val="00FF00"/>
                <w:szCs w:val="24"/>
              </w:rPr>
              <w:t>Green</w:t>
            </w:r>
          </w:p>
        </w:tc>
        <w:tc>
          <w:tcPr>
            <w:tcW w:w="2353" w:type="dxa"/>
            <w:shd w:val="clear" w:color="auto" w:fill="FFFFFF" w:themeFill="background1"/>
            <w:vAlign w:val="bottom"/>
          </w:tcPr>
          <w:p w:rsidR="00F44DB9" w:rsidRPr="009332CF" w:rsidRDefault="00F44DB9" w:rsidP="0097614F">
            <w:pPr>
              <w:keepNext/>
              <w:spacing w:after="0" w:line="240" w:lineRule="auto"/>
              <w:outlineLvl w:val="0"/>
              <w:rPr>
                <w:rFonts w:ascii="Arial" w:eastAsia="Times New Roman" w:hAnsi="Arial" w:cs="Arial"/>
                <w:b/>
                <w:bCs/>
                <w:sz w:val="20"/>
                <w:szCs w:val="20"/>
              </w:rPr>
            </w:pPr>
            <w:proofErr w:type="spellStart"/>
            <w:r w:rsidRPr="009332CF">
              <w:rPr>
                <w:rFonts w:ascii="Arial" w:eastAsia="Times New Roman" w:hAnsi="Arial" w:cs="Arial"/>
                <w:b/>
                <w:bCs/>
                <w:sz w:val="20"/>
                <w:szCs w:val="20"/>
              </w:rPr>
              <w:t>Self Assessed</w:t>
            </w:r>
            <w:proofErr w:type="spellEnd"/>
            <w:r w:rsidRPr="009332CF">
              <w:rPr>
                <w:rFonts w:ascii="Arial" w:eastAsia="Times New Roman" w:hAnsi="Arial" w:cs="Arial"/>
                <w:b/>
                <w:bCs/>
                <w:sz w:val="20"/>
                <w:szCs w:val="20"/>
              </w:rPr>
              <w:t xml:space="preserve"> Rating</w:t>
            </w:r>
          </w:p>
        </w:tc>
      </w:tr>
      <w:tr w:rsidR="00F44DB9" w:rsidRPr="009332CF" w:rsidTr="0097614F">
        <w:trPr>
          <w:cantSplit/>
          <w:trHeight w:val="252"/>
        </w:trPr>
        <w:tc>
          <w:tcPr>
            <w:tcW w:w="10728" w:type="dxa"/>
            <w:shd w:val="clear" w:color="auto" w:fill="FFFFFF" w:themeFill="background1"/>
          </w:tcPr>
          <w:p w:rsidR="00F44DB9" w:rsidRPr="009332CF" w:rsidRDefault="00F44DB9" w:rsidP="0097614F">
            <w:pPr>
              <w:spacing w:after="0" w:line="240" w:lineRule="auto"/>
              <w:rPr>
                <w:rFonts w:ascii="Arial" w:eastAsia="Times New Roman" w:hAnsi="Arial" w:cs="Arial"/>
                <w:color w:val="000000"/>
              </w:rPr>
            </w:pPr>
            <w:r w:rsidRPr="009332CF">
              <w:rPr>
                <w:rFonts w:ascii="Arial" w:eastAsia="Times New Roman" w:hAnsi="Arial" w:cs="Arial"/>
                <w:color w:val="000000"/>
              </w:rPr>
              <w:t>School has a range of initiatives and activities that promote the spiritua</w:t>
            </w:r>
            <w:r w:rsidRPr="009332CF">
              <w:rPr>
                <w:rFonts w:ascii="Arial" w:eastAsia="Times New Roman" w:hAnsi="Arial" w:cs="Arial"/>
                <w:bCs/>
                <w:color w:val="000000"/>
              </w:rPr>
              <w:t>l, moral, social and emotional needs of children aimed at protecting them from radicalisation and extremist influences</w:t>
            </w:r>
            <w:r w:rsidRPr="009332CF">
              <w:rPr>
                <w:rFonts w:ascii="Arial" w:eastAsia="Times New Roman" w:hAnsi="Arial" w:cs="Arial"/>
                <w:bCs/>
                <w:i/>
                <w:color w:val="000000"/>
              </w:rPr>
              <w:t xml:space="preserve"> </w:t>
            </w:r>
          </w:p>
        </w:tc>
        <w:tc>
          <w:tcPr>
            <w:tcW w:w="1427"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53" w:type="dxa"/>
            <w:vMerge w:val="restart"/>
            <w:shd w:val="clear" w:color="auto" w:fill="FFFFFF" w:themeFill="background1"/>
          </w:tcPr>
          <w:p w:rsidR="00F44DB9" w:rsidRPr="009332CF" w:rsidRDefault="00F44DB9" w:rsidP="0097614F">
            <w:pPr>
              <w:spacing w:after="0" w:line="240" w:lineRule="auto"/>
              <w:rPr>
                <w:rFonts w:ascii="Arial" w:eastAsia="Times New Roman" w:hAnsi="Arial" w:cs="Arial"/>
                <w:b/>
                <w:color w:val="FF0000"/>
                <w:sz w:val="20"/>
                <w:szCs w:val="20"/>
              </w:rPr>
            </w:pPr>
            <w:r w:rsidRPr="009332CF">
              <w:rPr>
                <w:rFonts w:ascii="Arial" w:eastAsia="Times New Roman" w:hAnsi="Arial" w:cs="Arial"/>
                <w:b/>
                <w:color w:val="FF0000"/>
                <w:sz w:val="20"/>
                <w:szCs w:val="20"/>
              </w:rPr>
              <w:t xml:space="preserve"> </w:t>
            </w:r>
          </w:p>
          <w:p w:rsidR="00F44DB9" w:rsidRPr="009332CF" w:rsidRDefault="00F44DB9" w:rsidP="0097614F">
            <w:pPr>
              <w:spacing w:after="0" w:line="240" w:lineRule="auto"/>
              <w:rPr>
                <w:rFonts w:ascii="Arial" w:eastAsia="Times New Roman" w:hAnsi="Arial" w:cs="Arial"/>
                <w:b/>
                <w:color w:val="FF0000"/>
                <w:sz w:val="20"/>
                <w:szCs w:val="20"/>
              </w:rPr>
            </w:pPr>
            <w:r w:rsidRPr="009332CF">
              <w:rPr>
                <w:rFonts w:ascii="Arial" w:eastAsia="Times New Roman" w:hAnsi="Arial" w:cs="Arial"/>
                <w:b/>
                <w:color w:val="FF0000"/>
                <w:sz w:val="20"/>
                <w:szCs w:val="20"/>
              </w:rPr>
              <w:t>Red (R): not able to evidence any</w:t>
            </w:r>
          </w:p>
          <w:p w:rsidR="00F44DB9" w:rsidRPr="009332CF" w:rsidRDefault="00F44DB9" w:rsidP="0097614F">
            <w:pPr>
              <w:spacing w:after="0" w:line="240" w:lineRule="auto"/>
              <w:rPr>
                <w:rFonts w:ascii="Arial" w:eastAsia="Times New Roman" w:hAnsi="Arial" w:cs="Arial"/>
                <w:b/>
                <w:sz w:val="20"/>
                <w:szCs w:val="20"/>
              </w:rPr>
            </w:pPr>
            <w:r w:rsidRPr="009332CF">
              <w:rPr>
                <w:rFonts w:ascii="Arial" w:eastAsia="Times New Roman" w:hAnsi="Arial" w:cs="Arial"/>
                <w:b/>
                <w:color w:val="F79646"/>
                <w:sz w:val="20"/>
                <w:szCs w:val="20"/>
              </w:rPr>
              <w:t>Amber (A): evidence of some but not all</w:t>
            </w:r>
          </w:p>
          <w:p w:rsidR="00F44DB9" w:rsidRPr="009332CF" w:rsidRDefault="00F44DB9" w:rsidP="0097614F">
            <w:pPr>
              <w:spacing w:after="0" w:line="240" w:lineRule="auto"/>
              <w:rPr>
                <w:rFonts w:ascii="Arial" w:eastAsia="Times New Roman" w:hAnsi="Arial" w:cs="Arial"/>
                <w:sz w:val="20"/>
                <w:szCs w:val="20"/>
              </w:rPr>
            </w:pPr>
            <w:r w:rsidRPr="009332CF">
              <w:rPr>
                <w:rFonts w:ascii="Arial" w:eastAsia="Times New Roman" w:hAnsi="Arial" w:cs="Arial"/>
                <w:b/>
                <w:color w:val="00B050"/>
                <w:sz w:val="20"/>
                <w:szCs w:val="20"/>
              </w:rPr>
              <w:t>Green (G): evidence of all and more</w:t>
            </w:r>
          </w:p>
        </w:tc>
      </w:tr>
      <w:tr w:rsidR="00F44DB9" w:rsidRPr="009332CF" w:rsidTr="0097614F">
        <w:trPr>
          <w:cantSplit/>
          <w:trHeight w:val="251"/>
        </w:trPr>
        <w:tc>
          <w:tcPr>
            <w:tcW w:w="10728" w:type="dxa"/>
            <w:shd w:val="clear" w:color="auto" w:fill="FFFFFF" w:themeFill="background1"/>
          </w:tcPr>
          <w:p w:rsidR="00F44DB9" w:rsidRPr="009332CF" w:rsidRDefault="00F44DB9" w:rsidP="0097614F">
            <w:pPr>
              <w:spacing w:after="0" w:line="240" w:lineRule="auto"/>
              <w:rPr>
                <w:rFonts w:ascii="Arial" w:eastAsia="Times New Roman" w:hAnsi="Arial" w:cs="Arial"/>
                <w:color w:val="000000"/>
              </w:rPr>
            </w:pPr>
            <w:r w:rsidRPr="009332CF">
              <w:rPr>
                <w:rFonts w:ascii="Arial" w:eastAsia="Times New Roman" w:hAnsi="Arial" w:cs="Arial"/>
                <w:bCs/>
                <w:color w:val="000000"/>
              </w:rPr>
              <w:t xml:space="preserve">The school delivers training that helps students develop skills to critically assess information, particularly on-line and through social media – supporting students to recognise risk and make safe choices. </w:t>
            </w:r>
          </w:p>
        </w:tc>
        <w:tc>
          <w:tcPr>
            <w:tcW w:w="1427"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53"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r w:rsidR="00F44DB9" w:rsidRPr="009332CF" w:rsidTr="0097614F">
        <w:trPr>
          <w:cantSplit/>
          <w:trHeight w:val="251"/>
        </w:trPr>
        <w:tc>
          <w:tcPr>
            <w:tcW w:w="10728" w:type="dxa"/>
            <w:shd w:val="clear" w:color="auto" w:fill="FFFFFF" w:themeFill="background1"/>
          </w:tcPr>
          <w:p w:rsidR="00F44DB9" w:rsidRPr="009332CF" w:rsidRDefault="00F44DB9" w:rsidP="0097614F">
            <w:pPr>
              <w:spacing w:after="0" w:line="240" w:lineRule="auto"/>
              <w:rPr>
                <w:rFonts w:ascii="Arial" w:eastAsia="Times New Roman" w:hAnsi="Arial" w:cs="Arial"/>
              </w:rPr>
            </w:pPr>
            <w:r w:rsidRPr="009332CF">
              <w:rPr>
                <w:rFonts w:ascii="Arial" w:eastAsia="Times New Roman" w:hAnsi="Arial" w:cs="Arial"/>
              </w:rPr>
              <w:t xml:space="preserve">School has systems in place to safeguard students from accessing extremist websites e.g. IT filters/firewalls in place and digital footprints monitored </w:t>
            </w:r>
          </w:p>
        </w:tc>
        <w:tc>
          <w:tcPr>
            <w:tcW w:w="1427"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53"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r w:rsidR="00F44DB9" w:rsidRPr="009332CF" w:rsidTr="0097614F">
        <w:trPr>
          <w:cantSplit/>
          <w:trHeight w:val="251"/>
        </w:trPr>
        <w:tc>
          <w:tcPr>
            <w:tcW w:w="10728" w:type="dxa"/>
            <w:shd w:val="clear" w:color="auto" w:fill="FFFFFF" w:themeFill="background1"/>
          </w:tcPr>
          <w:p w:rsidR="00F44DB9" w:rsidRPr="009332CF" w:rsidRDefault="00F44DB9" w:rsidP="0097614F">
            <w:pPr>
              <w:spacing w:after="0" w:line="240" w:lineRule="auto"/>
              <w:rPr>
                <w:rFonts w:ascii="Arial" w:eastAsia="Times New Roman" w:hAnsi="Arial" w:cs="Arial"/>
              </w:rPr>
            </w:pPr>
            <w:r w:rsidRPr="009332CF">
              <w:rPr>
                <w:rFonts w:ascii="Arial" w:eastAsia="Times New Roman" w:hAnsi="Arial" w:cs="Arial"/>
                <w:bCs/>
                <w:color w:val="000000"/>
              </w:rPr>
              <w:t>Students are aware of the benefits of community cohesion and the damaging effects of extremism on community relations</w:t>
            </w:r>
          </w:p>
        </w:tc>
        <w:tc>
          <w:tcPr>
            <w:tcW w:w="1427"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53"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r w:rsidR="00F44DB9" w:rsidRPr="009332CF" w:rsidTr="0097614F">
        <w:trPr>
          <w:cantSplit/>
          <w:trHeight w:val="544"/>
        </w:trPr>
        <w:tc>
          <w:tcPr>
            <w:tcW w:w="10728" w:type="dxa"/>
            <w:shd w:val="clear" w:color="auto" w:fill="FFFFFF" w:themeFill="background1"/>
          </w:tcPr>
          <w:p w:rsidR="00F44DB9" w:rsidRPr="009332CF" w:rsidRDefault="00F44DB9" w:rsidP="0097614F">
            <w:pPr>
              <w:spacing w:after="0" w:line="240" w:lineRule="auto"/>
              <w:rPr>
                <w:rFonts w:ascii="Arial" w:eastAsia="Times New Roman" w:hAnsi="Arial" w:cs="Arial"/>
              </w:rPr>
            </w:pPr>
            <w:r w:rsidRPr="009332CF">
              <w:rPr>
                <w:rFonts w:ascii="Arial" w:eastAsia="Times New Roman" w:hAnsi="Arial" w:cs="Arial"/>
                <w:bCs/>
                <w:color w:val="000000"/>
              </w:rPr>
              <w:t>Schools are able to provide a safe environment for dialogue around controversial issues and support students to understand how they can influence and participate in decision-making.</w:t>
            </w:r>
          </w:p>
        </w:tc>
        <w:tc>
          <w:tcPr>
            <w:tcW w:w="1427" w:type="dxa"/>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c>
          <w:tcPr>
            <w:tcW w:w="2353" w:type="dxa"/>
            <w:vMerge/>
            <w:shd w:val="clear" w:color="auto" w:fill="FFFFFF" w:themeFill="background1"/>
          </w:tcPr>
          <w:p w:rsidR="00F44DB9" w:rsidRPr="009332CF" w:rsidRDefault="00F44DB9" w:rsidP="0097614F">
            <w:pPr>
              <w:spacing w:after="0" w:line="240" w:lineRule="auto"/>
              <w:rPr>
                <w:rFonts w:ascii="Arial" w:eastAsia="Times New Roman" w:hAnsi="Arial" w:cs="Arial"/>
                <w:szCs w:val="24"/>
              </w:rPr>
            </w:pPr>
          </w:p>
        </w:tc>
      </w:tr>
    </w:tbl>
    <w:p w:rsidR="00F44DB9" w:rsidRPr="009332CF" w:rsidRDefault="00F44DB9" w:rsidP="00F44DB9">
      <w:pPr>
        <w:spacing w:after="0" w:line="240" w:lineRule="auto"/>
        <w:rPr>
          <w:rFonts w:ascii="Arial" w:eastAsia="Times New Roman" w:hAnsi="Arial" w:cs="Arial"/>
        </w:rPr>
      </w:pPr>
      <w:r w:rsidRPr="009332CF">
        <w:rPr>
          <w:rFonts w:ascii="Arial" w:eastAsia="Times New Roman" w:hAnsi="Arial" w:cs="Arial"/>
        </w:rPr>
        <w:t xml:space="preserve"> </w:t>
      </w:r>
    </w:p>
    <w:p w:rsidR="00F44DB9" w:rsidRDefault="00F44DB9" w:rsidP="00F44DB9">
      <w:pPr>
        <w:spacing w:after="0" w:line="240" w:lineRule="auto"/>
        <w:rPr>
          <w:rFonts w:ascii="Arial" w:eastAsia="Times New Roman" w:hAnsi="Arial" w:cs="Arial"/>
        </w:rPr>
      </w:pPr>
      <w:r w:rsidRPr="009332CF">
        <w:rPr>
          <w:rFonts w:ascii="Arial" w:eastAsia="Times New Roman" w:hAnsi="Arial" w:cs="Arial"/>
        </w:rPr>
        <w:t xml:space="preserve">For further guidance please contact: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Pr>
          <w:noProof/>
          <w:lang w:eastAsia="en-GB"/>
        </w:rPr>
        <w:drawing>
          <wp:inline distT="0" distB="0" distL="0" distR="0" wp14:anchorId="6B40A104" wp14:editId="296E020D">
            <wp:extent cx="1927432" cy="4806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5699" cy="482708"/>
                    </a:xfrm>
                    <a:prstGeom prst="rect">
                      <a:avLst/>
                    </a:prstGeom>
                    <a:noFill/>
                    <a:ln>
                      <a:noFill/>
                    </a:ln>
                  </pic:spPr>
                </pic:pic>
              </a:graphicData>
            </a:graphic>
          </wp:inline>
        </w:drawing>
      </w:r>
    </w:p>
    <w:p w:rsidR="00F44DB9" w:rsidRDefault="00F44DB9" w:rsidP="00F44DB9">
      <w:pPr>
        <w:spacing w:after="0" w:line="240" w:lineRule="auto"/>
        <w:ind w:left="10080"/>
        <w:rPr>
          <w:rFonts w:ascii="Arial" w:eastAsia="Times New Roman" w:hAnsi="Arial" w:cs="Arial"/>
        </w:rPr>
      </w:pPr>
    </w:p>
    <w:p w:rsidR="00F44DB9" w:rsidRDefault="00F44DB9" w:rsidP="00F44DB9">
      <w:pPr>
        <w:spacing w:after="0" w:line="240" w:lineRule="auto"/>
        <w:rPr>
          <w:rFonts w:ascii="Arial" w:eastAsia="Times New Roman" w:hAnsi="Arial" w:cs="Arial"/>
        </w:rPr>
      </w:pPr>
      <w:r>
        <w:rPr>
          <w:rFonts w:ascii="Arial" w:eastAsia="Times New Roman" w:hAnsi="Arial" w:cs="Arial"/>
        </w:rPr>
        <w:t xml:space="preserve">Steven </w:t>
      </w:r>
      <w:proofErr w:type="spellStart"/>
      <w:r>
        <w:rPr>
          <w:rFonts w:ascii="Arial" w:eastAsia="Times New Roman" w:hAnsi="Arial" w:cs="Arial"/>
        </w:rPr>
        <w:t>Panter</w:t>
      </w:r>
      <w:proofErr w:type="spellEnd"/>
      <w:r>
        <w:rPr>
          <w:rFonts w:ascii="Arial" w:eastAsia="Times New Roman" w:hAnsi="Arial" w:cs="Arial"/>
        </w:rPr>
        <w:t xml:space="preserve"> </w:t>
      </w:r>
    </w:p>
    <w:p w:rsidR="00F44DB9" w:rsidRDefault="00F44DB9" w:rsidP="00F44DB9">
      <w:pPr>
        <w:spacing w:after="0" w:line="240" w:lineRule="auto"/>
        <w:rPr>
          <w:rFonts w:ascii="Arial" w:eastAsia="Times New Roman" w:hAnsi="Arial" w:cs="Arial"/>
        </w:rPr>
      </w:pPr>
      <w:r>
        <w:rPr>
          <w:rFonts w:ascii="Arial" w:eastAsia="Times New Roman" w:hAnsi="Arial" w:cs="Arial"/>
        </w:rPr>
        <w:t xml:space="preserve">Education Safeguarding Officer </w:t>
      </w:r>
    </w:p>
    <w:p w:rsidR="00F44DB9" w:rsidRDefault="00F44DB9" w:rsidP="00F44DB9">
      <w:pPr>
        <w:spacing w:after="0" w:line="240" w:lineRule="auto"/>
        <w:rPr>
          <w:rFonts w:ascii="Arial" w:eastAsia="Times New Roman" w:hAnsi="Arial" w:cs="Arial"/>
        </w:rPr>
      </w:pPr>
      <w:r>
        <w:rPr>
          <w:rFonts w:ascii="Arial" w:eastAsia="Times New Roman" w:hAnsi="Arial" w:cs="Arial"/>
        </w:rPr>
        <w:t>Education Safeguarding Team</w:t>
      </w:r>
    </w:p>
    <w:p w:rsidR="00F44DB9" w:rsidRDefault="00F44DB9" w:rsidP="00F44DB9">
      <w:pPr>
        <w:spacing w:after="0" w:line="240" w:lineRule="auto"/>
        <w:rPr>
          <w:rFonts w:ascii="Arial" w:eastAsia="Times New Roman" w:hAnsi="Arial" w:cs="Arial"/>
        </w:rPr>
      </w:pPr>
      <w:r>
        <w:rPr>
          <w:rFonts w:ascii="Arial" w:eastAsia="Times New Roman" w:hAnsi="Arial" w:cs="Arial"/>
        </w:rPr>
        <w:t>New Town House</w:t>
      </w:r>
    </w:p>
    <w:p w:rsidR="00F44DB9" w:rsidRPr="009332CF" w:rsidRDefault="00F44DB9" w:rsidP="00F44DB9">
      <w:pPr>
        <w:spacing w:after="0" w:line="240" w:lineRule="auto"/>
        <w:rPr>
          <w:rFonts w:ascii="Arial" w:eastAsia="Times New Roman" w:hAnsi="Arial" w:cs="Arial"/>
        </w:rPr>
      </w:pPr>
      <w:proofErr w:type="spellStart"/>
      <w:r>
        <w:rPr>
          <w:rFonts w:ascii="Arial" w:eastAsia="Times New Roman" w:hAnsi="Arial" w:cs="Arial"/>
        </w:rPr>
        <w:t>Buttermarket</w:t>
      </w:r>
      <w:proofErr w:type="spellEnd"/>
      <w:r>
        <w:rPr>
          <w:rFonts w:ascii="Arial" w:eastAsia="Times New Roman" w:hAnsi="Arial" w:cs="Arial"/>
        </w:rPr>
        <w:t xml:space="preserve"> Street</w:t>
      </w:r>
    </w:p>
    <w:p w:rsidR="00F44DB9" w:rsidRDefault="00F44DB9" w:rsidP="00F44DB9">
      <w:pPr>
        <w:spacing w:after="0" w:line="240" w:lineRule="auto"/>
        <w:rPr>
          <w:rFonts w:ascii="Arial" w:eastAsia="Times New Roman" w:hAnsi="Arial" w:cs="Arial"/>
        </w:rPr>
      </w:pPr>
      <w:r>
        <w:rPr>
          <w:rFonts w:ascii="Arial" w:eastAsia="Times New Roman" w:hAnsi="Arial" w:cs="Arial"/>
        </w:rPr>
        <w:t>Warrington</w:t>
      </w:r>
    </w:p>
    <w:p w:rsidR="00F44DB9" w:rsidRDefault="00F44DB9" w:rsidP="00F44DB9">
      <w:pPr>
        <w:spacing w:after="0" w:line="240" w:lineRule="auto"/>
        <w:rPr>
          <w:rFonts w:ascii="Arial" w:eastAsia="Times New Roman" w:hAnsi="Arial" w:cs="Arial"/>
        </w:rPr>
      </w:pPr>
      <w:r>
        <w:rPr>
          <w:rFonts w:ascii="Arial" w:eastAsia="Times New Roman" w:hAnsi="Arial" w:cs="Arial"/>
        </w:rPr>
        <w:t>WA1 2NJ</w:t>
      </w:r>
    </w:p>
    <w:p w:rsidR="00F44DB9" w:rsidRDefault="00F44DB9" w:rsidP="00F44DB9">
      <w:pPr>
        <w:spacing w:after="0" w:line="240" w:lineRule="auto"/>
        <w:rPr>
          <w:rFonts w:ascii="Arial" w:eastAsia="Times New Roman" w:hAnsi="Arial" w:cs="Arial"/>
        </w:rPr>
      </w:pPr>
    </w:p>
    <w:p w:rsidR="00F44DB9" w:rsidRDefault="00F44DB9" w:rsidP="00F44DB9">
      <w:pPr>
        <w:spacing w:after="0" w:line="240" w:lineRule="auto"/>
        <w:rPr>
          <w:rFonts w:ascii="Arial" w:eastAsia="Times New Roman" w:hAnsi="Arial" w:cs="Arial"/>
        </w:rPr>
      </w:pPr>
      <w:r>
        <w:rPr>
          <w:rFonts w:ascii="Arial" w:eastAsia="Times New Roman" w:hAnsi="Arial" w:cs="Arial"/>
        </w:rPr>
        <w:t>Tel: (01925) 442928</w:t>
      </w:r>
    </w:p>
    <w:p w:rsidR="00F44DB9" w:rsidRDefault="00F44DB9" w:rsidP="00F44DB9">
      <w:pPr>
        <w:spacing w:after="0" w:line="240" w:lineRule="auto"/>
        <w:rPr>
          <w:rFonts w:ascii="Arial" w:eastAsia="Times New Roman" w:hAnsi="Arial" w:cs="Arial"/>
        </w:rPr>
      </w:pPr>
    </w:p>
    <w:p w:rsidR="00F44DB9" w:rsidRDefault="00F44DB9" w:rsidP="00F44DB9">
      <w:pPr>
        <w:spacing w:after="0" w:line="240" w:lineRule="auto"/>
        <w:rPr>
          <w:rFonts w:ascii="Arial" w:eastAsia="Times New Roman" w:hAnsi="Arial" w:cs="Arial"/>
        </w:rPr>
      </w:pPr>
      <w:r>
        <w:rPr>
          <w:rFonts w:ascii="Arial" w:eastAsia="Times New Roman" w:hAnsi="Arial" w:cs="Arial"/>
        </w:rPr>
        <w:t xml:space="preserve">Email: </w:t>
      </w:r>
      <w:hyperlink r:id="rId17" w:history="1">
        <w:r w:rsidRPr="003157BF">
          <w:rPr>
            <w:rStyle w:val="Hyperlink"/>
            <w:rFonts w:ascii="Arial" w:eastAsia="Times New Roman" w:hAnsi="Arial" w:cs="Arial"/>
          </w:rPr>
          <w:t>spanter@warrington.gov.uk</w:t>
        </w:r>
      </w:hyperlink>
    </w:p>
    <w:p w:rsidR="00F44DB9" w:rsidRDefault="00F44DB9" w:rsidP="00F44DB9">
      <w:pPr>
        <w:spacing w:after="0" w:line="240" w:lineRule="auto"/>
        <w:rPr>
          <w:rFonts w:ascii="Arial" w:eastAsia="Times New Roman" w:hAnsi="Arial" w:cs="Arial"/>
        </w:rPr>
      </w:pPr>
    </w:p>
    <w:p w:rsidR="005D5EE7" w:rsidRDefault="00F44DB9" w:rsidP="00F44DB9">
      <w:pPr>
        <w:spacing w:after="0" w:line="240" w:lineRule="auto"/>
        <w:rPr>
          <w:rStyle w:val="Hyperlink"/>
          <w:rFonts w:ascii="Arial" w:eastAsia="Times New Roman" w:hAnsi="Arial" w:cs="Arial"/>
        </w:rPr>
      </w:pPr>
      <w:r>
        <w:rPr>
          <w:rFonts w:ascii="Arial" w:eastAsia="Times New Roman" w:hAnsi="Arial" w:cs="Arial"/>
        </w:rPr>
        <w:t xml:space="preserve">Or </w:t>
      </w:r>
      <w:hyperlink r:id="rId18" w:history="1">
        <w:r w:rsidRPr="003157BF">
          <w:rPr>
            <w:rStyle w:val="Hyperlink"/>
            <w:rFonts w:ascii="Arial" w:eastAsia="Times New Roman" w:hAnsi="Arial" w:cs="Arial"/>
          </w:rPr>
          <w:t>educationsafeguarding@warrington.gov.uk</w:t>
        </w:r>
      </w:hyperlink>
    </w:p>
    <w:p w:rsidR="0095749C" w:rsidRDefault="0095749C" w:rsidP="00F44DB9">
      <w:pPr>
        <w:spacing w:after="0" w:line="240" w:lineRule="auto"/>
        <w:rPr>
          <w:rStyle w:val="Hyperlink"/>
          <w:rFonts w:ascii="Arial" w:eastAsia="Times New Roman" w:hAnsi="Arial" w:cs="Arial"/>
        </w:rPr>
        <w:sectPr w:rsidR="0095749C" w:rsidSect="00F44DB9">
          <w:pgSz w:w="16838" w:h="11906" w:orient="landscape"/>
          <w:pgMar w:top="1440" w:right="1440" w:bottom="1440" w:left="1440" w:header="709" w:footer="709" w:gutter="0"/>
          <w:cols w:space="708"/>
          <w:docGrid w:linePitch="360"/>
        </w:sectPr>
      </w:pPr>
    </w:p>
    <w:p w:rsidR="00F44DB9" w:rsidRPr="007A75E8" w:rsidRDefault="00F44DB9" w:rsidP="00F44DB9">
      <w:pPr>
        <w:spacing w:after="0" w:line="240" w:lineRule="auto"/>
        <w:rPr>
          <w:rFonts w:ascii="Arial" w:eastAsia="Times New Roman" w:hAnsi="Arial" w:cs="Arial"/>
        </w:rPr>
      </w:pPr>
    </w:p>
    <w:p w:rsidR="00766BD9" w:rsidRPr="00E92DF8" w:rsidRDefault="00D94745" w:rsidP="00766BD9">
      <w:pPr>
        <w:rPr>
          <w:rFonts w:ascii="Arial" w:hAnsi="Arial" w:cs="Arial"/>
          <w:b/>
          <w:color w:val="4F81BD" w:themeColor="accent1"/>
          <w:sz w:val="24"/>
          <w:szCs w:val="24"/>
          <w:u w:val="single"/>
        </w:rPr>
      </w:pPr>
      <w:r>
        <w:rPr>
          <w:rFonts w:ascii="Arial" w:hAnsi="Arial" w:cs="Arial"/>
          <w:b/>
          <w:color w:val="4F81BD" w:themeColor="accent1"/>
          <w:sz w:val="24"/>
          <w:szCs w:val="24"/>
          <w:u w:val="single"/>
        </w:rPr>
        <w:t>Appendix 1 – Useful resources</w:t>
      </w:r>
    </w:p>
    <w:p w:rsidR="00E92DF8" w:rsidRDefault="002C4D4F" w:rsidP="00E92DF8">
      <w:pPr>
        <w:rPr>
          <w:rFonts w:ascii="Arial" w:hAnsi="Arial" w:cs="Arial"/>
          <w:b/>
          <w:color w:val="4F81BD" w:themeColor="accent1"/>
          <w:sz w:val="24"/>
          <w:szCs w:val="24"/>
        </w:rPr>
      </w:pPr>
      <w:r>
        <w:rPr>
          <w:rFonts w:ascii="Arial" w:hAnsi="Arial" w:cs="Arial"/>
          <w:b/>
          <w:color w:val="4F81BD" w:themeColor="accent1"/>
          <w:sz w:val="24"/>
          <w:szCs w:val="24"/>
        </w:rPr>
        <w:t>Useful resources for P</w:t>
      </w:r>
      <w:r w:rsidRPr="002C4D4F">
        <w:rPr>
          <w:rFonts w:ascii="Arial" w:hAnsi="Arial" w:cs="Arial"/>
          <w:b/>
          <w:color w:val="4F81BD" w:themeColor="accent1"/>
          <w:sz w:val="24"/>
          <w:szCs w:val="24"/>
        </w:rPr>
        <w:t>revent, radicalisation and extremism</w:t>
      </w:r>
      <w:r w:rsidR="00E92DF8">
        <w:rPr>
          <w:rFonts w:ascii="Arial" w:hAnsi="Arial" w:cs="Arial"/>
          <w:b/>
          <w:color w:val="4F81BD" w:themeColor="accent1"/>
          <w:sz w:val="24"/>
          <w:szCs w:val="24"/>
        </w:rPr>
        <w:t>:</w:t>
      </w:r>
    </w:p>
    <w:p w:rsidR="00E92DF8" w:rsidRPr="00E92DF8" w:rsidRDefault="00E92DF8" w:rsidP="00E92DF8">
      <w:pPr>
        <w:pStyle w:val="ListParagraph"/>
        <w:numPr>
          <w:ilvl w:val="0"/>
          <w:numId w:val="14"/>
        </w:numPr>
        <w:rPr>
          <w:rFonts w:ascii="Arial" w:hAnsi="Arial" w:cs="Arial"/>
          <w:b/>
          <w:color w:val="4F81BD" w:themeColor="accent1"/>
          <w:sz w:val="24"/>
          <w:szCs w:val="24"/>
          <w:lang w:val="en-US"/>
        </w:rPr>
      </w:pPr>
      <w:r w:rsidRPr="00E92DF8">
        <w:rPr>
          <w:rFonts w:ascii="Arial" w:hAnsi="Arial" w:cs="Arial"/>
          <w:b/>
          <w:bCs/>
          <w:color w:val="4F81BD" w:themeColor="accent1"/>
          <w:sz w:val="24"/>
          <w:szCs w:val="24"/>
          <w:lang w:val="en-US"/>
        </w:rPr>
        <w:t>Online Channel NCALT Course for practitioners:</w:t>
      </w:r>
    </w:p>
    <w:p w:rsidR="00E92DF8" w:rsidRDefault="00A76F55" w:rsidP="00E92DF8">
      <w:pPr>
        <w:rPr>
          <w:rStyle w:val="Hyperlink"/>
          <w:rFonts w:ascii="Arial" w:hAnsi="Arial" w:cs="Arial"/>
          <w:b/>
          <w:color w:val="4F81BD" w:themeColor="accent1"/>
          <w:sz w:val="24"/>
          <w:szCs w:val="24"/>
          <w:lang w:val="en-US"/>
        </w:rPr>
      </w:pPr>
      <w:hyperlink r:id="rId19" w:history="1">
        <w:r w:rsidR="00E92DF8" w:rsidRPr="00E92DF8">
          <w:rPr>
            <w:rStyle w:val="Hyperlink"/>
            <w:rFonts w:ascii="Arial" w:hAnsi="Arial" w:cs="Arial"/>
            <w:b/>
            <w:color w:val="4F81BD" w:themeColor="accent1"/>
            <w:sz w:val="24"/>
            <w:szCs w:val="24"/>
            <w:lang w:val="en-US"/>
          </w:rPr>
          <w:t>http://course.ncalt.com/Channel_General_Awareness</w:t>
        </w:r>
      </w:hyperlink>
    </w:p>
    <w:p w:rsidR="005D5EE7" w:rsidRPr="005D5EE7" w:rsidRDefault="005D5EE7" w:rsidP="00E92DF8">
      <w:pPr>
        <w:rPr>
          <w:rFonts w:ascii="Arial" w:hAnsi="Arial" w:cs="Arial"/>
          <w:b/>
          <w:color w:val="4F81BD" w:themeColor="accent1"/>
          <w:sz w:val="16"/>
          <w:szCs w:val="16"/>
          <w:lang w:val="en-US"/>
        </w:rPr>
      </w:pPr>
    </w:p>
    <w:p w:rsidR="00E92DF8" w:rsidRPr="00E92DF8" w:rsidRDefault="00E92DF8" w:rsidP="00E92DF8">
      <w:pPr>
        <w:pStyle w:val="ListParagraph"/>
        <w:numPr>
          <w:ilvl w:val="0"/>
          <w:numId w:val="14"/>
        </w:numPr>
        <w:rPr>
          <w:rFonts w:ascii="Arial" w:hAnsi="Arial" w:cs="Arial"/>
          <w:b/>
          <w:bCs/>
          <w:color w:val="4F81BD" w:themeColor="accent1"/>
          <w:sz w:val="24"/>
          <w:szCs w:val="24"/>
          <w:lang w:val="en-US"/>
        </w:rPr>
      </w:pPr>
      <w:r w:rsidRPr="00E92DF8">
        <w:rPr>
          <w:rFonts w:ascii="Arial" w:hAnsi="Arial" w:cs="Arial"/>
          <w:b/>
          <w:bCs/>
          <w:color w:val="4F81BD" w:themeColor="accent1"/>
          <w:sz w:val="24"/>
          <w:szCs w:val="24"/>
          <w:lang w:val="en-US"/>
        </w:rPr>
        <w:t>Revised Prevent Duty Guidance 2015:</w:t>
      </w:r>
    </w:p>
    <w:p w:rsidR="00E92DF8" w:rsidRPr="00E92DF8" w:rsidRDefault="00A76F55" w:rsidP="00E92DF8">
      <w:pPr>
        <w:rPr>
          <w:rFonts w:ascii="Arial" w:hAnsi="Arial" w:cs="Arial"/>
          <w:b/>
          <w:color w:val="4F81BD" w:themeColor="accent1"/>
          <w:sz w:val="24"/>
          <w:szCs w:val="24"/>
          <w:lang w:val="en-US"/>
        </w:rPr>
      </w:pPr>
      <w:hyperlink r:id="rId20" w:history="1">
        <w:r w:rsidR="00E92DF8" w:rsidRPr="00E92DF8">
          <w:rPr>
            <w:rStyle w:val="Hyperlink"/>
            <w:rFonts w:ascii="Arial" w:hAnsi="Arial" w:cs="Arial"/>
            <w:b/>
            <w:color w:val="4F81BD" w:themeColor="accent1"/>
            <w:sz w:val="24"/>
            <w:szCs w:val="24"/>
            <w:lang w:val="en-US"/>
          </w:rPr>
          <w:t>https://www.gov.uk/government/uploads/system/uploads/attachment_data/file/445977/3799_Revised_Prevent_Duty_Guidance__England_Wales_V2-Interactive.pdf</w:t>
        </w:r>
      </w:hyperlink>
    </w:p>
    <w:p w:rsidR="00E92DF8" w:rsidRPr="005D5EE7" w:rsidRDefault="00E92DF8" w:rsidP="00E92DF8">
      <w:pPr>
        <w:rPr>
          <w:rFonts w:ascii="Arial" w:hAnsi="Arial" w:cs="Arial"/>
          <w:b/>
          <w:color w:val="4F81BD" w:themeColor="accent1"/>
          <w:sz w:val="16"/>
          <w:szCs w:val="16"/>
          <w:lang w:val="en-US"/>
        </w:rPr>
      </w:pPr>
    </w:p>
    <w:p w:rsidR="00E92DF8" w:rsidRPr="00E92DF8" w:rsidRDefault="00E92DF8" w:rsidP="00E92DF8">
      <w:pPr>
        <w:pStyle w:val="ListParagraph"/>
        <w:numPr>
          <w:ilvl w:val="0"/>
          <w:numId w:val="14"/>
        </w:numPr>
        <w:rPr>
          <w:rFonts w:ascii="Arial" w:hAnsi="Arial" w:cs="Arial"/>
          <w:b/>
          <w:bCs/>
          <w:color w:val="4F81BD" w:themeColor="accent1"/>
          <w:sz w:val="24"/>
          <w:szCs w:val="24"/>
          <w:lang w:val="en-US"/>
        </w:rPr>
      </w:pPr>
      <w:r w:rsidRPr="00E92DF8">
        <w:rPr>
          <w:rFonts w:ascii="Arial" w:hAnsi="Arial" w:cs="Arial"/>
          <w:b/>
          <w:bCs/>
          <w:color w:val="4F81BD" w:themeColor="accent1"/>
          <w:sz w:val="24"/>
          <w:szCs w:val="24"/>
          <w:lang w:val="en-US"/>
        </w:rPr>
        <w:t>New Safeguarding Advice for Schools and Childcare Providers:</w:t>
      </w:r>
    </w:p>
    <w:p w:rsidR="00E92DF8" w:rsidRPr="00E92DF8" w:rsidRDefault="00A76F55" w:rsidP="00E92DF8">
      <w:pPr>
        <w:rPr>
          <w:rFonts w:ascii="Arial" w:hAnsi="Arial" w:cs="Arial"/>
          <w:b/>
          <w:bCs/>
          <w:color w:val="4F81BD" w:themeColor="accent1"/>
          <w:sz w:val="24"/>
          <w:szCs w:val="24"/>
          <w:lang w:val="en-US"/>
        </w:rPr>
      </w:pPr>
      <w:hyperlink r:id="rId21" w:history="1">
        <w:r w:rsidR="00E92DF8" w:rsidRPr="00E92DF8">
          <w:rPr>
            <w:rStyle w:val="Hyperlink"/>
            <w:rFonts w:ascii="Arial" w:hAnsi="Arial" w:cs="Arial"/>
            <w:b/>
            <w:bCs/>
            <w:color w:val="4F81BD" w:themeColor="accent1"/>
            <w:sz w:val="24"/>
            <w:szCs w:val="24"/>
            <w:lang w:val="en-US"/>
          </w:rPr>
          <w:t>https://www.gov.uk/government/news/new-safeguarding-advice-for-schools-and-childcare-providers</w:t>
        </w:r>
      </w:hyperlink>
    </w:p>
    <w:p w:rsidR="00E92DF8" w:rsidRPr="005D5EE7" w:rsidRDefault="00E92DF8" w:rsidP="00E92DF8">
      <w:pPr>
        <w:rPr>
          <w:rFonts w:ascii="Arial" w:hAnsi="Arial" w:cs="Arial"/>
          <w:b/>
          <w:bCs/>
          <w:color w:val="4F81BD" w:themeColor="accent1"/>
          <w:sz w:val="16"/>
          <w:szCs w:val="16"/>
          <w:lang w:val="en-US"/>
        </w:rPr>
      </w:pPr>
    </w:p>
    <w:p w:rsidR="00E92DF8" w:rsidRPr="00E92DF8" w:rsidRDefault="00E92DF8" w:rsidP="00E92DF8">
      <w:pPr>
        <w:pStyle w:val="ListParagraph"/>
        <w:numPr>
          <w:ilvl w:val="0"/>
          <w:numId w:val="14"/>
        </w:numPr>
        <w:rPr>
          <w:rFonts w:ascii="Arial" w:hAnsi="Arial" w:cs="Arial"/>
          <w:b/>
          <w:bCs/>
          <w:color w:val="4F81BD" w:themeColor="accent1"/>
          <w:sz w:val="24"/>
          <w:szCs w:val="24"/>
          <w:lang w:val="en-US"/>
        </w:rPr>
      </w:pPr>
      <w:r w:rsidRPr="00E92DF8">
        <w:rPr>
          <w:rFonts w:ascii="Arial" w:hAnsi="Arial" w:cs="Arial"/>
          <w:b/>
          <w:bCs/>
          <w:color w:val="4F81BD" w:themeColor="accent1"/>
          <w:sz w:val="24"/>
          <w:szCs w:val="24"/>
          <w:lang w:val="en-US"/>
        </w:rPr>
        <w:t xml:space="preserve">Protecting Children from </w:t>
      </w:r>
      <w:proofErr w:type="spellStart"/>
      <w:r w:rsidRPr="00E92DF8">
        <w:rPr>
          <w:rFonts w:ascii="Arial" w:hAnsi="Arial" w:cs="Arial"/>
          <w:b/>
          <w:bCs/>
          <w:color w:val="4F81BD" w:themeColor="accent1"/>
          <w:sz w:val="24"/>
          <w:szCs w:val="24"/>
          <w:lang w:val="en-US"/>
        </w:rPr>
        <w:t>Radicalisation</w:t>
      </w:r>
      <w:proofErr w:type="spellEnd"/>
      <w:r w:rsidRPr="00E92DF8">
        <w:rPr>
          <w:rFonts w:ascii="Arial" w:hAnsi="Arial" w:cs="Arial"/>
          <w:b/>
          <w:bCs/>
          <w:color w:val="4F81BD" w:themeColor="accent1"/>
          <w:sz w:val="24"/>
          <w:szCs w:val="24"/>
          <w:lang w:val="en-US"/>
        </w:rPr>
        <w:t>; The Prevent Duty</w:t>
      </w:r>
    </w:p>
    <w:p w:rsidR="00E92DF8" w:rsidRPr="00E92DF8" w:rsidRDefault="00A76F55" w:rsidP="00E92DF8">
      <w:pPr>
        <w:rPr>
          <w:rFonts w:ascii="Arial" w:hAnsi="Arial" w:cs="Arial"/>
          <w:b/>
          <w:bCs/>
          <w:color w:val="4F81BD" w:themeColor="accent1"/>
          <w:sz w:val="24"/>
          <w:szCs w:val="24"/>
          <w:lang w:val="en-US"/>
        </w:rPr>
      </w:pPr>
      <w:hyperlink r:id="rId22" w:history="1">
        <w:r w:rsidR="00E92DF8" w:rsidRPr="00E92DF8">
          <w:rPr>
            <w:rStyle w:val="Hyperlink"/>
            <w:rFonts w:ascii="Arial" w:hAnsi="Arial" w:cs="Arial"/>
            <w:b/>
            <w:bCs/>
            <w:color w:val="4F81BD" w:themeColor="accent1"/>
            <w:sz w:val="24"/>
            <w:szCs w:val="24"/>
            <w:lang w:val="en-US"/>
          </w:rPr>
          <w:t>https://www.gov.uk/government/publications/protecting-children-from-radicalisation-the-prevent-duty</w:t>
        </w:r>
      </w:hyperlink>
    </w:p>
    <w:p w:rsidR="00E92DF8" w:rsidRPr="005D5EE7" w:rsidRDefault="00E92DF8" w:rsidP="00E92DF8">
      <w:pPr>
        <w:rPr>
          <w:rFonts w:ascii="Arial" w:hAnsi="Arial" w:cs="Arial"/>
          <w:b/>
          <w:bCs/>
          <w:color w:val="4F81BD" w:themeColor="accent1"/>
          <w:sz w:val="16"/>
          <w:szCs w:val="16"/>
          <w:lang w:val="en-US"/>
        </w:rPr>
      </w:pPr>
    </w:p>
    <w:p w:rsidR="00E92DF8" w:rsidRDefault="00E92DF8" w:rsidP="00E92DF8">
      <w:pPr>
        <w:pStyle w:val="ListParagraph"/>
        <w:numPr>
          <w:ilvl w:val="0"/>
          <w:numId w:val="14"/>
        </w:numPr>
        <w:rPr>
          <w:rFonts w:ascii="Arial" w:hAnsi="Arial" w:cs="Arial"/>
          <w:b/>
          <w:bCs/>
          <w:color w:val="4F81BD" w:themeColor="accent1"/>
          <w:sz w:val="24"/>
          <w:szCs w:val="24"/>
          <w:lang w:val="en-US"/>
        </w:rPr>
      </w:pPr>
      <w:r w:rsidRPr="00E92DF8">
        <w:rPr>
          <w:rFonts w:ascii="Arial" w:hAnsi="Arial" w:cs="Arial"/>
          <w:b/>
          <w:bCs/>
          <w:color w:val="4F81BD" w:themeColor="accent1"/>
          <w:sz w:val="24"/>
          <w:szCs w:val="24"/>
          <w:lang w:val="en-US"/>
        </w:rPr>
        <w:t>The Use of Media for online radicalization:</w:t>
      </w:r>
    </w:p>
    <w:p w:rsidR="005D5EE7" w:rsidRPr="005D5EE7" w:rsidRDefault="005D5EE7" w:rsidP="005D5EE7">
      <w:pPr>
        <w:pStyle w:val="ListParagraph"/>
        <w:spacing w:after="0"/>
        <w:rPr>
          <w:rFonts w:ascii="Arial" w:hAnsi="Arial" w:cs="Arial"/>
          <w:b/>
          <w:bCs/>
          <w:color w:val="4F81BD" w:themeColor="accent1"/>
          <w:sz w:val="16"/>
          <w:szCs w:val="16"/>
          <w:lang w:val="en-US"/>
        </w:rPr>
      </w:pPr>
    </w:p>
    <w:p w:rsidR="00E92DF8" w:rsidRDefault="00A76F55" w:rsidP="00E92DF8">
      <w:pPr>
        <w:rPr>
          <w:rStyle w:val="Hyperlink"/>
          <w:rFonts w:ascii="Arial" w:hAnsi="Arial" w:cs="Arial"/>
          <w:b/>
          <w:bCs/>
          <w:color w:val="4F81BD" w:themeColor="accent1"/>
          <w:sz w:val="24"/>
          <w:szCs w:val="24"/>
          <w:lang w:val="en-US"/>
        </w:rPr>
      </w:pPr>
      <w:hyperlink r:id="rId23" w:history="1">
        <w:r w:rsidR="00E92DF8" w:rsidRPr="00E92DF8">
          <w:rPr>
            <w:rStyle w:val="Hyperlink"/>
            <w:rFonts w:ascii="Arial" w:hAnsi="Arial" w:cs="Arial"/>
            <w:b/>
            <w:bCs/>
            <w:color w:val="4F81BD" w:themeColor="accent1"/>
            <w:sz w:val="24"/>
            <w:szCs w:val="24"/>
            <w:lang w:val="en-US"/>
          </w:rPr>
          <w:t>https://www.gov.uk/government/publications/the-use-of-social-media-for-online-radicalisation</w:t>
        </w:r>
      </w:hyperlink>
    </w:p>
    <w:p w:rsidR="0095749C" w:rsidRPr="0095749C" w:rsidRDefault="0095749C" w:rsidP="00E92DF8">
      <w:pPr>
        <w:rPr>
          <w:rFonts w:ascii="Arial" w:hAnsi="Arial" w:cs="Arial"/>
          <w:b/>
          <w:bCs/>
          <w:color w:val="4F81BD" w:themeColor="accent1"/>
          <w:sz w:val="16"/>
          <w:szCs w:val="16"/>
          <w:lang w:val="en-US"/>
        </w:rPr>
      </w:pPr>
    </w:p>
    <w:p w:rsidR="00E92DF8" w:rsidRPr="00E92DF8" w:rsidRDefault="00E92DF8" w:rsidP="00E92DF8">
      <w:pPr>
        <w:pStyle w:val="ListParagraph"/>
        <w:numPr>
          <w:ilvl w:val="0"/>
          <w:numId w:val="14"/>
        </w:numPr>
        <w:rPr>
          <w:rFonts w:ascii="Arial" w:hAnsi="Arial" w:cs="Arial"/>
          <w:b/>
          <w:bCs/>
          <w:color w:val="4F81BD" w:themeColor="accent1"/>
          <w:sz w:val="24"/>
          <w:szCs w:val="24"/>
          <w:lang w:val="en-US"/>
        </w:rPr>
      </w:pPr>
      <w:r w:rsidRPr="00E92DF8">
        <w:rPr>
          <w:rFonts w:ascii="Arial" w:hAnsi="Arial" w:cs="Arial"/>
          <w:b/>
          <w:bCs/>
          <w:color w:val="4F81BD" w:themeColor="accent1"/>
          <w:sz w:val="24"/>
          <w:szCs w:val="24"/>
          <w:lang w:val="en-US"/>
        </w:rPr>
        <w:t>Prevent for FE – useful links for non FE also;</w:t>
      </w:r>
    </w:p>
    <w:p w:rsidR="00E92DF8" w:rsidRDefault="00A76F55" w:rsidP="00E92DF8">
      <w:pPr>
        <w:rPr>
          <w:rStyle w:val="Hyperlink"/>
          <w:rFonts w:ascii="Arial" w:hAnsi="Arial" w:cs="Arial"/>
          <w:b/>
          <w:color w:val="4F81BD" w:themeColor="accent1"/>
          <w:sz w:val="24"/>
          <w:szCs w:val="24"/>
          <w:lang w:val="en-US"/>
        </w:rPr>
      </w:pPr>
      <w:hyperlink r:id="rId24" w:history="1">
        <w:r w:rsidR="00E92DF8" w:rsidRPr="00E92DF8">
          <w:rPr>
            <w:rStyle w:val="Hyperlink"/>
            <w:rFonts w:ascii="Arial" w:hAnsi="Arial" w:cs="Arial"/>
            <w:b/>
            <w:color w:val="4F81BD" w:themeColor="accent1"/>
            <w:sz w:val="24"/>
            <w:szCs w:val="24"/>
            <w:lang w:val="en-US"/>
          </w:rPr>
          <w:t>www.preventforfeandtraining.org.uk</w:t>
        </w:r>
      </w:hyperlink>
    </w:p>
    <w:p w:rsidR="00D94745" w:rsidRDefault="00D94745" w:rsidP="00E92DF8">
      <w:pPr>
        <w:rPr>
          <w:rStyle w:val="Hyperlink"/>
          <w:rFonts w:ascii="Arial" w:hAnsi="Arial" w:cs="Arial"/>
          <w:b/>
          <w:color w:val="4F81BD" w:themeColor="accent1"/>
          <w:sz w:val="24"/>
          <w:szCs w:val="24"/>
          <w:lang w:val="en-US"/>
        </w:rPr>
      </w:pPr>
    </w:p>
    <w:p w:rsidR="00D94745" w:rsidRDefault="00D94745" w:rsidP="00E92DF8">
      <w:pPr>
        <w:rPr>
          <w:rStyle w:val="Hyperlink"/>
          <w:rFonts w:ascii="Arial" w:hAnsi="Arial" w:cs="Arial"/>
          <w:b/>
          <w:color w:val="4F81BD" w:themeColor="accent1"/>
          <w:sz w:val="24"/>
          <w:szCs w:val="24"/>
          <w:lang w:val="en-US"/>
        </w:rPr>
      </w:pPr>
    </w:p>
    <w:p w:rsidR="00D94745" w:rsidRDefault="00D94745" w:rsidP="00E92DF8">
      <w:pPr>
        <w:rPr>
          <w:rStyle w:val="Hyperlink"/>
          <w:rFonts w:ascii="Arial" w:hAnsi="Arial" w:cs="Arial"/>
          <w:b/>
          <w:color w:val="4F81BD" w:themeColor="accent1"/>
          <w:sz w:val="24"/>
          <w:szCs w:val="24"/>
          <w:lang w:val="en-US"/>
        </w:rPr>
      </w:pPr>
    </w:p>
    <w:p w:rsidR="00D94745" w:rsidRDefault="00D94745" w:rsidP="00E92DF8">
      <w:pPr>
        <w:rPr>
          <w:rStyle w:val="Hyperlink"/>
          <w:rFonts w:ascii="Arial" w:hAnsi="Arial" w:cs="Arial"/>
          <w:b/>
          <w:color w:val="4F81BD" w:themeColor="accent1"/>
          <w:sz w:val="24"/>
          <w:szCs w:val="24"/>
          <w:lang w:val="en-US"/>
        </w:rPr>
      </w:pPr>
    </w:p>
    <w:p w:rsidR="00D94745" w:rsidRPr="00E92DF8" w:rsidRDefault="00D94745" w:rsidP="00E92DF8">
      <w:pPr>
        <w:rPr>
          <w:rFonts w:ascii="Arial" w:hAnsi="Arial" w:cs="Arial"/>
          <w:b/>
          <w:color w:val="4F81BD" w:themeColor="accent1"/>
          <w:sz w:val="24"/>
          <w:szCs w:val="24"/>
          <w:lang w:val="en-US"/>
        </w:rPr>
      </w:pPr>
    </w:p>
    <w:sectPr w:rsidR="00D94745" w:rsidRPr="00E92DF8" w:rsidSect="005D5EE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772" w:rsidRDefault="00290772" w:rsidP="00426B4C">
      <w:pPr>
        <w:spacing w:after="0" w:line="240" w:lineRule="auto"/>
      </w:pPr>
      <w:r>
        <w:separator/>
      </w:r>
    </w:p>
  </w:endnote>
  <w:endnote w:type="continuationSeparator" w:id="0">
    <w:p w:rsidR="00290772" w:rsidRDefault="00290772" w:rsidP="0042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60" w:rsidRDefault="007270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177384"/>
      <w:docPartObj>
        <w:docPartGallery w:val="Page Numbers (Bottom of Page)"/>
        <w:docPartUnique/>
      </w:docPartObj>
    </w:sdtPr>
    <w:sdtEndPr>
      <w:rPr>
        <w:color w:val="808080" w:themeColor="background1" w:themeShade="80"/>
        <w:spacing w:val="60"/>
      </w:rPr>
    </w:sdtEndPr>
    <w:sdtContent>
      <w:p w:rsidR="00426B4C" w:rsidRDefault="00426B4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76F55" w:rsidRPr="00A76F55">
          <w:rPr>
            <w:b/>
            <w:bCs/>
            <w:noProof/>
          </w:rPr>
          <w:t>2</w:t>
        </w:r>
        <w:r>
          <w:rPr>
            <w:b/>
            <w:bCs/>
            <w:noProof/>
          </w:rPr>
          <w:fldChar w:fldCharType="end"/>
        </w:r>
        <w:r>
          <w:rPr>
            <w:b/>
            <w:bCs/>
          </w:rPr>
          <w:t xml:space="preserve"> | </w:t>
        </w:r>
        <w:r>
          <w:rPr>
            <w:color w:val="808080" w:themeColor="background1" w:themeShade="80"/>
            <w:spacing w:val="60"/>
          </w:rPr>
          <w:t>Page</w:t>
        </w:r>
      </w:p>
    </w:sdtContent>
  </w:sdt>
  <w:p w:rsidR="00426B4C" w:rsidRDefault="00426B4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60" w:rsidRDefault="007270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772" w:rsidRDefault="00290772" w:rsidP="00426B4C">
      <w:pPr>
        <w:spacing w:after="0" w:line="240" w:lineRule="auto"/>
      </w:pPr>
      <w:r>
        <w:separator/>
      </w:r>
    </w:p>
  </w:footnote>
  <w:footnote w:type="continuationSeparator" w:id="0">
    <w:p w:rsidR="00290772" w:rsidRDefault="00290772" w:rsidP="0042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60" w:rsidRDefault="007270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60" w:rsidRDefault="0072706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60" w:rsidRDefault="007270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7D3"/>
    <w:multiLevelType w:val="hybridMultilevel"/>
    <w:tmpl w:val="FB54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E1FD2"/>
    <w:multiLevelType w:val="hybridMultilevel"/>
    <w:tmpl w:val="C80E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03341"/>
    <w:multiLevelType w:val="hybridMultilevel"/>
    <w:tmpl w:val="0E9E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E4379"/>
    <w:multiLevelType w:val="hybridMultilevel"/>
    <w:tmpl w:val="A7249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C33788"/>
    <w:multiLevelType w:val="hybridMultilevel"/>
    <w:tmpl w:val="3D0A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54B5A"/>
    <w:multiLevelType w:val="hybridMultilevel"/>
    <w:tmpl w:val="22D8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0131E"/>
    <w:multiLevelType w:val="hybridMultilevel"/>
    <w:tmpl w:val="1E3EA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A2439"/>
    <w:multiLevelType w:val="hybridMultilevel"/>
    <w:tmpl w:val="99B2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459DE"/>
    <w:multiLevelType w:val="hybridMultilevel"/>
    <w:tmpl w:val="E90E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763B2"/>
    <w:multiLevelType w:val="hybridMultilevel"/>
    <w:tmpl w:val="CDEA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C011C"/>
    <w:multiLevelType w:val="hybridMultilevel"/>
    <w:tmpl w:val="8FAC5136"/>
    <w:lvl w:ilvl="0" w:tplc="2EACDF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35DBD"/>
    <w:multiLevelType w:val="hybridMultilevel"/>
    <w:tmpl w:val="D19C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AD22FF"/>
    <w:multiLevelType w:val="hybridMultilevel"/>
    <w:tmpl w:val="8D10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72709"/>
    <w:multiLevelType w:val="hybridMultilevel"/>
    <w:tmpl w:val="6EE47E2A"/>
    <w:lvl w:ilvl="0" w:tplc="2EACDF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8"/>
  </w:num>
  <w:num w:numId="5">
    <w:abstractNumId w:val="4"/>
  </w:num>
  <w:num w:numId="6">
    <w:abstractNumId w:val="2"/>
  </w:num>
  <w:num w:numId="7">
    <w:abstractNumId w:val="5"/>
  </w:num>
  <w:num w:numId="8">
    <w:abstractNumId w:val="7"/>
  </w:num>
  <w:num w:numId="9">
    <w:abstractNumId w:val="6"/>
  </w:num>
  <w:num w:numId="10">
    <w:abstractNumId w:val="9"/>
  </w:num>
  <w:num w:numId="11">
    <w:abstractNumId w:val="11"/>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D9"/>
    <w:rsid w:val="00092D05"/>
    <w:rsid w:val="000C5011"/>
    <w:rsid w:val="000D0502"/>
    <w:rsid w:val="001338C0"/>
    <w:rsid w:val="001833E2"/>
    <w:rsid w:val="001954F0"/>
    <w:rsid w:val="00290772"/>
    <w:rsid w:val="002948B3"/>
    <w:rsid w:val="002C4D4F"/>
    <w:rsid w:val="00333605"/>
    <w:rsid w:val="003D64B4"/>
    <w:rsid w:val="003E1B14"/>
    <w:rsid w:val="004173DA"/>
    <w:rsid w:val="00426B4C"/>
    <w:rsid w:val="00430822"/>
    <w:rsid w:val="005A3316"/>
    <w:rsid w:val="005D5EE7"/>
    <w:rsid w:val="00712D68"/>
    <w:rsid w:val="00727060"/>
    <w:rsid w:val="00766BD9"/>
    <w:rsid w:val="00870D7F"/>
    <w:rsid w:val="008E745A"/>
    <w:rsid w:val="009403A4"/>
    <w:rsid w:val="0095749C"/>
    <w:rsid w:val="009E7387"/>
    <w:rsid w:val="00A253A1"/>
    <w:rsid w:val="00A76F55"/>
    <w:rsid w:val="00A97EBE"/>
    <w:rsid w:val="00AB33D2"/>
    <w:rsid w:val="00AE4C04"/>
    <w:rsid w:val="00B36F81"/>
    <w:rsid w:val="00B713A2"/>
    <w:rsid w:val="00B87C7F"/>
    <w:rsid w:val="00BC6E53"/>
    <w:rsid w:val="00C728FB"/>
    <w:rsid w:val="00CB3CFB"/>
    <w:rsid w:val="00CC5035"/>
    <w:rsid w:val="00CC5C67"/>
    <w:rsid w:val="00D0245F"/>
    <w:rsid w:val="00D65606"/>
    <w:rsid w:val="00D94745"/>
    <w:rsid w:val="00DC73EB"/>
    <w:rsid w:val="00E20391"/>
    <w:rsid w:val="00E92DF8"/>
    <w:rsid w:val="00F2582D"/>
    <w:rsid w:val="00F407D0"/>
    <w:rsid w:val="00F4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0EB04C"/>
  <w15:docId w15:val="{05584520-7E62-4684-A8E4-C1512B46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BD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6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BD9"/>
    <w:rPr>
      <w:rFonts w:ascii="Tahoma" w:hAnsi="Tahoma" w:cs="Tahoma"/>
      <w:sz w:val="16"/>
      <w:szCs w:val="16"/>
    </w:rPr>
  </w:style>
  <w:style w:type="paragraph" w:styleId="ListParagraph">
    <w:name w:val="List Paragraph"/>
    <w:basedOn w:val="Normal"/>
    <w:uiPriority w:val="34"/>
    <w:qFormat/>
    <w:rsid w:val="001954F0"/>
    <w:pPr>
      <w:ind w:left="720"/>
      <w:contextualSpacing/>
    </w:pPr>
  </w:style>
  <w:style w:type="character" w:styleId="Hyperlink">
    <w:name w:val="Hyperlink"/>
    <w:basedOn w:val="DefaultParagraphFont"/>
    <w:uiPriority w:val="99"/>
    <w:unhideWhenUsed/>
    <w:rsid w:val="00B713A2"/>
    <w:rPr>
      <w:color w:val="0000FF" w:themeColor="hyperlink"/>
      <w:u w:val="single"/>
    </w:rPr>
  </w:style>
  <w:style w:type="table" w:styleId="TableGrid">
    <w:name w:val="Table Grid"/>
    <w:basedOn w:val="TableNormal"/>
    <w:uiPriority w:val="59"/>
    <w:rsid w:val="005D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28FB"/>
    <w:rPr>
      <w:sz w:val="16"/>
      <w:szCs w:val="16"/>
    </w:rPr>
  </w:style>
  <w:style w:type="paragraph" w:styleId="CommentText">
    <w:name w:val="annotation text"/>
    <w:basedOn w:val="Normal"/>
    <w:link w:val="CommentTextChar"/>
    <w:uiPriority w:val="99"/>
    <w:semiHidden/>
    <w:unhideWhenUsed/>
    <w:rsid w:val="00C728FB"/>
    <w:pPr>
      <w:spacing w:line="240" w:lineRule="auto"/>
    </w:pPr>
    <w:rPr>
      <w:sz w:val="20"/>
      <w:szCs w:val="20"/>
    </w:rPr>
  </w:style>
  <w:style w:type="character" w:customStyle="1" w:styleId="CommentTextChar">
    <w:name w:val="Comment Text Char"/>
    <w:basedOn w:val="DefaultParagraphFont"/>
    <w:link w:val="CommentText"/>
    <w:uiPriority w:val="99"/>
    <w:semiHidden/>
    <w:rsid w:val="00C728FB"/>
    <w:rPr>
      <w:sz w:val="20"/>
      <w:szCs w:val="20"/>
    </w:rPr>
  </w:style>
  <w:style w:type="paragraph" w:styleId="CommentSubject">
    <w:name w:val="annotation subject"/>
    <w:basedOn w:val="CommentText"/>
    <w:next w:val="CommentText"/>
    <w:link w:val="CommentSubjectChar"/>
    <w:uiPriority w:val="99"/>
    <w:semiHidden/>
    <w:unhideWhenUsed/>
    <w:rsid w:val="00C728FB"/>
    <w:rPr>
      <w:b/>
      <w:bCs/>
    </w:rPr>
  </w:style>
  <w:style w:type="character" w:customStyle="1" w:styleId="CommentSubjectChar">
    <w:name w:val="Comment Subject Char"/>
    <w:basedOn w:val="CommentTextChar"/>
    <w:link w:val="CommentSubject"/>
    <w:uiPriority w:val="99"/>
    <w:semiHidden/>
    <w:rsid w:val="00C728FB"/>
    <w:rPr>
      <w:b/>
      <w:bCs/>
      <w:sz w:val="20"/>
      <w:szCs w:val="20"/>
    </w:rPr>
  </w:style>
  <w:style w:type="paragraph" w:styleId="Header">
    <w:name w:val="header"/>
    <w:basedOn w:val="Normal"/>
    <w:link w:val="HeaderChar"/>
    <w:uiPriority w:val="99"/>
    <w:unhideWhenUsed/>
    <w:rsid w:val="00426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B4C"/>
  </w:style>
  <w:style w:type="paragraph" w:styleId="Footer">
    <w:name w:val="footer"/>
    <w:basedOn w:val="Normal"/>
    <w:link w:val="FooterChar"/>
    <w:uiPriority w:val="99"/>
    <w:unhideWhenUsed/>
    <w:rsid w:val="00426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9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educationsafeguarding@warrington.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news/new-safeguarding-advice-for-schools-and-childcare-provider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panter@warrington.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gov.uk/government/uploads/system/uploads/attachment_data/file/445977/3799_Revised_Prevent_Duty_Guidance__England_Wales_V2-Interactiv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preventforfeandtraining.org.uk"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gov.uk/government/publications/the-use-of-social-media-for-online-radicalisation" TargetMode="External"/><Relationship Id="rId10" Type="http://schemas.openxmlformats.org/officeDocument/2006/relationships/hyperlink" Target="mailto:prevent@cheshire.pnn.police.uk" TargetMode="External"/><Relationship Id="rId19" Type="http://schemas.openxmlformats.org/officeDocument/2006/relationships/hyperlink" Target="http://course.ncalt.com/Channel_General_Awarenes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yperlink" Target="https://www.gov.uk/government/publications/protecting-children-from-radicalisation-the-prevent-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98181-E4E0-4CEB-883A-E78EEDD7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4108</Words>
  <Characters>23417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Panter, Steven</dc:creator>
  <cp:lastModifiedBy>E Bailey</cp:lastModifiedBy>
  <cp:revision>3</cp:revision>
  <cp:lastPrinted>2016-09-27T13:31:00Z</cp:lastPrinted>
  <dcterms:created xsi:type="dcterms:W3CDTF">2023-10-25T07:55:00Z</dcterms:created>
  <dcterms:modified xsi:type="dcterms:W3CDTF">2023-10-25T07:55:00Z</dcterms:modified>
</cp:coreProperties>
</file>