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A9" w:rsidRDefault="005073E1">
      <w:pPr>
        <w:spacing w:after="0"/>
        <w:ind w:left="-720"/>
        <w:jc w:val="both"/>
      </w:pPr>
      <w:r>
        <w:t xml:space="preserve"> </w:t>
      </w:r>
    </w:p>
    <w:tbl>
      <w:tblPr>
        <w:tblStyle w:val="TableGrid"/>
        <w:tblW w:w="15391" w:type="dxa"/>
        <w:tblInd w:w="-828" w:type="dxa"/>
        <w:tblCellMar>
          <w:top w:w="60" w:type="dxa"/>
          <w:left w:w="442" w:type="dxa"/>
          <w:bottom w:w="0" w:type="dxa"/>
          <w:right w:w="115" w:type="dxa"/>
        </w:tblCellMar>
        <w:tblLook w:val="04A0" w:firstRow="1" w:lastRow="0" w:firstColumn="1" w:lastColumn="0" w:noHBand="0" w:noVBand="1"/>
      </w:tblPr>
      <w:tblGrid>
        <w:gridCol w:w="15391"/>
      </w:tblGrid>
      <w:tr w:rsidR="00DE7DA9">
        <w:trPr>
          <w:trHeight w:val="3202"/>
        </w:trPr>
        <w:tc>
          <w:tcPr>
            <w:tcW w:w="15391" w:type="dxa"/>
            <w:tcBorders>
              <w:top w:val="single" w:sz="4" w:space="0" w:color="000000"/>
              <w:left w:val="single" w:sz="4" w:space="0" w:color="000000"/>
              <w:bottom w:val="single" w:sz="4" w:space="0" w:color="000000"/>
              <w:right w:val="single" w:sz="4" w:space="0" w:color="000000"/>
            </w:tcBorders>
          </w:tcPr>
          <w:p w:rsidR="00DE7DA9" w:rsidRDefault="005073E1">
            <w:pPr>
              <w:spacing w:after="0"/>
              <w:ind w:right="265"/>
              <w:jc w:val="center"/>
            </w:pPr>
            <w:r>
              <w:rPr>
                <w:rFonts w:ascii="Century Gothic" w:eastAsia="Century Gothic" w:hAnsi="Century Gothic" w:cs="Century Gothic"/>
              </w:rPr>
              <w:t xml:space="preserve"> </w:t>
            </w:r>
          </w:p>
          <w:p w:rsidR="00DE7DA9" w:rsidRDefault="005073E1">
            <w:pPr>
              <w:spacing w:after="85" w:line="216" w:lineRule="auto"/>
              <w:ind w:left="7254" w:right="6499" w:hanging="1022"/>
            </w:pPr>
            <w:r>
              <w:rPr>
                <w:noProof/>
              </w:rPr>
              <w:drawing>
                <wp:inline distT="0" distB="0" distL="0" distR="0">
                  <wp:extent cx="1285875" cy="128587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5"/>
                          <a:stretch>
                            <a:fillRect/>
                          </a:stretch>
                        </pic:blipFill>
                        <pic:spPr>
                          <a:xfrm>
                            <a:off x="0" y="0"/>
                            <a:ext cx="1285875" cy="1285875"/>
                          </a:xfrm>
                          <a:prstGeom prst="rect">
                            <a:avLst/>
                          </a:prstGeom>
                        </pic:spPr>
                      </pic:pic>
                    </a:graphicData>
                  </a:graphic>
                </wp:inline>
              </w:drawing>
            </w:r>
            <w:r>
              <w:rPr>
                <w:rFonts w:ascii="Century Gothic" w:eastAsia="Century Gothic" w:hAnsi="Century Gothic" w:cs="Century Gothic"/>
              </w:rPr>
              <w:t xml:space="preserve">  </w:t>
            </w:r>
          </w:p>
          <w:p w:rsidR="00DE7DA9" w:rsidRDefault="005073E1">
            <w:pPr>
              <w:spacing w:after="0"/>
              <w:ind w:right="328"/>
              <w:jc w:val="center"/>
            </w:pPr>
            <w:r>
              <w:rPr>
                <w:rFonts w:ascii="Century Gothic" w:eastAsia="Century Gothic" w:hAnsi="Century Gothic" w:cs="Century Gothic"/>
                <w:b/>
                <w:sz w:val="28"/>
              </w:rPr>
              <w:t xml:space="preserve">Local Offer and SEN Information Report </w:t>
            </w:r>
          </w:p>
          <w:p w:rsidR="00DE7DA9" w:rsidRDefault="005073E1">
            <w:pPr>
              <w:spacing w:after="0"/>
              <w:ind w:right="265"/>
              <w:jc w:val="center"/>
            </w:pPr>
            <w:r>
              <w:rPr>
                <w:rFonts w:ascii="Century Gothic" w:eastAsia="Century Gothic" w:hAnsi="Century Gothic" w:cs="Century Gothic"/>
              </w:rPr>
              <w:t xml:space="preserve"> </w:t>
            </w:r>
          </w:p>
        </w:tc>
      </w:tr>
      <w:tr w:rsidR="00DE7DA9">
        <w:trPr>
          <w:trHeight w:val="4597"/>
        </w:trPr>
        <w:tc>
          <w:tcPr>
            <w:tcW w:w="15391" w:type="dxa"/>
            <w:tcBorders>
              <w:top w:val="single" w:sz="4" w:space="0" w:color="000000"/>
              <w:left w:val="single" w:sz="4" w:space="0" w:color="000000"/>
              <w:bottom w:val="single" w:sz="4" w:space="0" w:color="000000"/>
              <w:right w:val="single" w:sz="4" w:space="0" w:color="000000"/>
            </w:tcBorders>
          </w:tcPr>
          <w:p w:rsidR="00DE7DA9" w:rsidRDefault="005073E1">
            <w:pPr>
              <w:spacing w:after="0"/>
              <w:ind w:right="328"/>
              <w:jc w:val="center"/>
            </w:pPr>
            <w:r>
              <w:rPr>
                <w:rFonts w:ascii="Century Gothic" w:eastAsia="Century Gothic" w:hAnsi="Century Gothic" w:cs="Century Gothic"/>
              </w:rPr>
              <w:t xml:space="preserve">Lodge Lane, Warrington, Cheshire, WA5 0AG </w:t>
            </w:r>
          </w:p>
          <w:p w:rsidR="00DE7DA9" w:rsidRDefault="005073E1">
            <w:pPr>
              <w:spacing w:after="0"/>
              <w:ind w:right="325"/>
              <w:jc w:val="center"/>
            </w:pPr>
            <w:r>
              <w:rPr>
                <w:rFonts w:ascii="Century Gothic" w:eastAsia="Century Gothic" w:hAnsi="Century Gothic" w:cs="Century Gothic"/>
              </w:rPr>
              <w:t xml:space="preserve">01925 632 730 </w:t>
            </w:r>
          </w:p>
          <w:p w:rsidR="00DE7DA9" w:rsidRDefault="005073E1">
            <w:pPr>
              <w:spacing w:after="0"/>
              <w:ind w:right="329"/>
              <w:jc w:val="center"/>
            </w:pPr>
            <w:r>
              <w:rPr>
                <w:rFonts w:ascii="Century Gothic" w:eastAsia="Century Gothic" w:hAnsi="Century Gothic" w:cs="Century Gothic"/>
              </w:rPr>
              <w:t xml:space="preserve">Executive head teacher – Mrs E Williams </w:t>
            </w:r>
          </w:p>
          <w:p w:rsidR="00DE7DA9" w:rsidRDefault="005073E1">
            <w:pPr>
              <w:spacing w:after="0"/>
              <w:ind w:right="329"/>
              <w:jc w:val="center"/>
            </w:pPr>
            <w:r>
              <w:rPr>
                <w:rFonts w:ascii="Century Gothic" w:eastAsia="Century Gothic" w:hAnsi="Century Gothic" w:cs="Century Gothic"/>
              </w:rPr>
              <w:t xml:space="preserve">Head of school- Mrs E Bailey </w:t>
            </w:r>
          </w:p>
          <w:p w:rsidR="00DE7DA9" w:rsidRDefault="005073E1">
            <w:pPr>
              <w:spacing w:after="0"/>
              <w:ind w:right="327"/>
              <w:jc w:val="center"/>
              <w:rPr>
                <w:rFonts w:ascii="Century Gothic" w:eastAsia="Century Gothic" w:hAnsi="Century Gothic" w:cs="Century Gothic"/>
              </w:rPr>
            </w:pPr>
            <w:r>
              <w:rPr>
                <w:rFonts w:ascii="Century Gothic" w:eastAsia="Century Gothic" w:hAnsi="Century Gothic" w:cs="Century Gothic"/>
              </w:rPr>
              <w:t xml:space="preserve">SENDCO- Mrs A Mullen </w:t>
            </w:r>
            <w:bookmarkStart w:id="0" w:name="_GoBack"/>
            <w:bookmarkEnd w:id="0"/>
            <w:r w:rsidR="00440E1A">
              <w:rPr>
                <w:rFonts w:ascii="Century Gothic" w:eastAsia="Century Gothic" w:hAnsi="Century Gothic" w:cs="Century Gothic"/>
              </w:rPr>
              <w:t>(currently</w:t>
            </w:r>
            <w:r>
              <w:rPr>
                <w:rFonts w:ascii="Century Gothic" w:eastAsia="Century Gothic" w:hAnsi="Century Gothic" w:cs="Century Gothic"/>
              </w:rPr>
              <w:t xml:space="preserve"> on maternity leave)</w:t>
            </w:r>
          </w:p>
          <w:p w:rsidR="005073E1" w:rsidRDefault="005073E1" w:rsidP="005073E1">
            <w:pPr>
              <w:spacing w:after="0"/>
              <w:ind w:right="327"/>
              <w:rPr>
                <w:rFonts w:ascii="Century Gothic" w:eastAsia="Century Gothic" w:hAnsi="Century Gothic" w:cs="Century Gothic"/>
              </w:rPr>
            </w:pPr>
            <w:r>
              <w:rPr>
                <w:rFonts w:ascii="Century Gothic" w:eastAsia="Century Gothic" w:hAnsi="Century Gothic" w:cs="Century Gothic"/>
              </w:rPr>
              <w:t xml:space="preserve">                                                                        Acting SENDO- Mrs P Jones</w:t>
            </w:r>
          </w:p>
          <w:p w:rsidR="005073E1" w:rsidRDefault="005073E1">
            <w:pPr>
              <w:spacing w:after="0"/>
              <w:ind w:right="327"/>
              <w:jc w:val="center"/>
            </w:pPr>
          </w:p>
          <w:p w:rsidR="00DE7DA9" w:rsidRDefault="005073E1">
            <w:pPr>
              <w:spacing w:after="0"/>
              <w:ind w:right="326"/>
              <w:jc w:val="center"/>
            </w:pPr>
            <w:r>
              <w:rPr>
                <w:rFonts w:ascii="Century Gothic" w:eastAsia="Century Gothic" w:hAnsi="Century Gothic" w:cs="Century Gothic"/>
              </w:rPr>
              <w:t xml:space="preserve">Designated Provision Manager – Mrs E Stringer </w:t>
            </w:r>
          </w:p>
          <w:p w:rsidR="00DE7DA9" w:rsidRDefault="005073E1">
            <w:pPr>
              <w:spacing w:after="0"/>
              <w:ind w:right="329"/>
              <w:jc w:val="center"/>
            </w:pPr>
            <w:r>
              <w:rPr>
                <w:rFonts w:ascii="Century Gothic" w:eastAsia="Century Gothic" w:hAnsi="Century Gothic" w:cs="Century Gothic"/>
              </w:rPr>
              <w:t xml:space="preserve">SEND Governor –Siobhan Bentley/Kathryn Kendal </w:t>
            </w:r>
          </w:p>
          <w:p w:rsidR="00DE7DA9" w:rsidRDefault="005073E1">
            <w:pPr>
              <w:spacing w:after="0"/>
              <w:ind w:right="265"/>
              <w:jc w:val="center"/>
            </w:pPr>
            <w:r>
              <w:rPr>
                <w:rFonts w:ascii="Century Gothic" w:eastAsia="Century Gothic" w:hAnsi="Century Gothic" w:cs="Century Gothic"/>
              </w:rPr>
              <w:t xml:space="preserve"> </w:t>
            </w:r>
          </w:p>
          <w:p w:rsidR="00DE7DA9" w:rsidRDefault="005073E1">
            <w:pPr>
              <w:spacing w:after="0"/>
              <w:ind w:right="327"/>
              <w:jc w:val="center"/>
            </w:pPr>
            <w:r>
              <w:rPr>
                <w:rFonts w:ascii="Century Gothic" w:eastAsia="Century Gothic" w:hAnsi="Century Gothic" w:cs="Century Gothic"/>
              </w:rPr>
              <w:t xml:space="preserve">Email </w:t>
            </w:r>
            <w:r>
              <w:rPr>
                <w:rFonts w:ascii="Century Gothic" w:eastAsia="Century Gothic" w:hAnsi="Century Gothic" w:cs="Century Gothic"/>
                <w:i/>
              </w:rPr>
              <w:t xml:space="preserve">– </w:t>
            </w:r>
            <w:r>
              <w:rPr>
                <w:rFonts w:ascii="Century Gothic" w:eastAsia="Century Gothic" w:hAnsi="Century Gothic" w:cs="Century Gothic"/>
                <w:i/>
                <w:color w:val="0000FF"/>
                <w:u w:val="single" w:color="0000FF"/>
              </w:rPr>
              <w:t>senco@bewseylodge.co.uk</w:t>
            </w:r>
            <w:r>
              <w:rPr>
                <w:color w:val="0000FF"/>
              </w:rPr>
              <w:t xml:space="preserve"> </w:t>
            </w:r>
          </w:p>
          <w:p w:rsidR="00DE7DA9" w:rsidRDefault="005073E1">
            <w:pPr>
              <w:spacing w:after="0"/>
              <w:ind w:right="328"/>
              <w:jc w:val="center"/>
            </w:pPr>
            <w:r>
              <w:rPr>
                <w:rFonts w:ascii="Century Gothic" w:eastAsia="Century Gothic" w:hAnsi="Century Gothic" w:cs="Century Gothic"/>
                <w:i/>
              </w:rPr>
              <w:t xml:space="preserve">Website - https://www.bewseylodge.co.uk/our_school/send/ </w:t>
            </w:r>
          </w:p>
          <w:p w:rsidR="00DE7DA9" w:rsidRDefault="005073E1">
            <w:pPr>
              <w:spacing w:after="0"/>
              <w:ind w:right="325"/>
              <w:jc w:val="center"/>
            </w:pPr>
            <w:r>
              <w:rPr>
                <w:rFonts w:ascii="Century Gothic" w:eastAsia="Century Gothic" w:hAnsi="Century Gothic" w:cs="Century Gothic"/>
              </w:rPr>
              <w:t xml:space="preserve">Facebook </w:t>
            </w:r>
            <w:r>
              <w:rPr>
                <w:rFonts w:ascii="Century Gothic" w:eastAsia="Century Gothic" w:hAnsi="Century Gothic" w:cs="Century Gothic"/>
                <w:i/>
              </w:rPr>
              <w:t xml:space="preserve">- </w:t>
            </w:r>
            <w:proofErr w:type="spellStart"/>
            <w:r>
              <w:rPr>
                <w:rFonts w:ascii="Century Gothic" w:eastAsia="Century Gothic" w:hAnsi="Century Gothic" w:cs="Century Gothic"/>
                <w:i/>
              </w:rPr>
              <w:t>Bewsey</w:t>
            </w:r>
            <w:proofErr w:type="spellEnd"/>
            <w:r>
              <w:rPr>
                <w:rFonts w:ascii="Century Gothic" w:eastAsia="Century Gothic" w:hAnsi="Century Gothic" w:cs="Century Gothic"/>
                <w:i/>
              </w:rPr>
              <w:t xml:space="preserve"> Lodge </w:t>
            </w:r>
          </w:p>
          <w:p w:rsidR="00DE7DA9" w:rsidRDefault="005073E1">
            <w:pPr>
              <w:spacing w:after="0"/>
              <w:ind w:right="265"/>
              <w:jc w:val="center"/>
            </w:pPr>
            <w:r>
              <w:rPr>
                <w:rFonts w:ascii="Century Gothic" w:eastAsia="Century Gothic" w:hAnsi="Century Gothic" w:cs="Century Gothic"/>
                <w:i/>
              </w:rPr>
              <w:t xml:space="preserve"> </w:t>
            </w:r>
          </w:p>
          <w:p w:rsidR="00DE7DA9" w:rsidRDefault="005073E1">
            <w:pPr>
              <w:spacing w:after="0"/>
              <w:ind w:right="329"/>
              <w:jc w:val="center"/>
            </w:pPr>
            <w:r>
              <w:rPr>
                <w:rFonts w:ascii="Century Gothic" w:eastAsia="Century Gothic" w:hAnsi="Century Gothic" w:cs="Century Gothic"/>
                <w:i/>
              </w:rPr>
              <w:t>Information about the school can also be found at the Local Authority’s Local offer at</w:t>
            </w:r>
            <w:r>
              <w:rPr>
                <w:rFonts w:ascii="Century Gothic" w:eastAsia="Century Gothic" w:hAnsi="Century Gothic" w:cs="Century Gothic"/>
                <w:color w:val="0000FF"/>
                <w:u w:val="single" w:color="0000FF"/>
              </w:rPr>
              <w:t xml:space="preserve"> https://www.warrington.gov.uk/SEND</w:t>
            </w:r>
            <w:r>
              <w:rPr>
                <w:rFonts w:ascii="Century Gothic" w:eastAsia="Century Gothic" w:hAnsi="Century Gothic" w:cs="Century Gothic"/>
                <w:i/>
              </w:rPr>
              <w:t xml:space="preserve">  </w:t>
            </w:r>
          </w:p>
          <w:p w:rsidR="00DE7DA9" w:rsidRDefault="005073E1">
            <w:pPr>
              <w:spacing w:after="0"/>
              <w:ind w:right="265"/>
              <w:jc w:val="center"/>
            </w:pPr>
            <w:r>
              <w:rPr>
                <w:rFonts w:ascii="Century Gothic" w:eastAsia="Century Gothic" w:hAnsi="Century Gothic" w:cs="Century Gothic"/>
                <w:i/>
              </w:rPr>
              <w:t xml:space="preserve"> </w:t>
            </w:r>
          </w:p>
          <w:p w:rsidR="00DE7DA9" w:rsidRDefault="005073E1">
            <w:pPr>
              <w:spacing w:after="0"/>
              <w:ind w:right="327"/>
              <w:jc w:val="center"/>
            </w:pPr>
            <w:r>
              <w:rPr>
                <w:rFonts w:ascii="Century Gothic" w:eastAsia="Century Gothic" w:hAnsi="Century Gothic" w:cs="Century Gothic"/>
                <w:i/>
              </w:rPr>
              <w:t xml:space="preserve">This document is reviewed annually </w:t>
            </w:r>
          </w:p>
          <w:p w:rsidR="00DE7DA9" w:rsidRDefault="005073E1">
            <w:pPr>
              <w:spacing w:after="0"/>
              <w:ind w:right="329"/>
              <w:jc w:val="center"/>
            </w:pPr>
            <w:r>
              <w:rPr>
                <w:rFonts w:ascii="Century Gothic" w:eastAsia="Century Gothic" w:hAnsi="Century Gothic" w:cs="Century Gothic"/>
                <w:i/>
              </w:rPr>
              <w:t xml:space="preserve">Next review September 2026  </w:t>
            </w:r>
          </w:p>
          <w:p w:rsidR="00DE7DA9" w:rsidRDefault="005073E1">
            <w:pPr>
              <w:spacing w:after="0"/>
              <w:ind w:right="265"/>
              <w:jc w:val="center"/>
            </w:pPr>
            <w:r>
              <w:rPr>
                <w:rFonts w:ascii="Century Gothic" w:eastAsia="Century Gothic" w:hAnsi="Century Gothic" w:cs="Century Gothic"/>
                <w:i/>
              </w:rPr>
              <w:t xml:space="preserve"> </w:t>
            </w:r>
          </w:p>
        </w:tc>
      </w:tr>
      <w:tr w:rsidR="00DE7DA9">
        <w:trPr>
          <w:trHeight w:val="1630"/>
        </w:trPr>
        <w:tc>
          <w:tcPr>
            <w:tcW w:w="15391" w:type="dxa"/>
            <w:tcBorders>
              <w:top w:val="single" w:sz="4" w:space="0" w:color="000000"/>
              <w:left w:val="single" w:sz="4" w:space="0" w:color="000000"/>
              <w:bottom w:val="single" w:sz="4" w:space="0" w:color="000000"/>
              <w:right w:val="single" w:sz="4" w:space="0" w:color="000000"/>
            </w:tcBorders>
          </w:tcPr>
          <w:p w:rsidR="00DE7DA9" w:rsidRDefault="005073E1">
            <w:pPr>
              <w:spacing w:after="0"/>
              <w:ind w:right="264"/>
              <w:jc w:val="center"/>
            </w:pPr>
            <w:r>
              <w:rPr>
                <w:rFonts w:ascii="Century Gothic" w:eastAsia="Century Gothic" w:hAnsi="Century Gothic" w:cs="Century Gothic"/>
                <w:b/>
              </w:rPr>
              <w:lastRenderedPageBreak/>
              <w:t xml:space="preserve"> </w:t>
            </w:r>
          </w:p>
          <w:p w:rsidR="00DE7DA9" w:rsidRDefault="005073E1">
            <w:pPr>
              <w:spacing w:after="3" w:line="238" w:lineRule="auto"/>
              <w:jc w:val="center"/>
            </w:pPr>
            <w:r>
              <w:rPr>
                <w:rFonts w:ascii="Century Gothic" w:eastAsia="Century Gothic" w:hAnsi="Century Gothic" w:cs="Century Gothic"/>
                <w:i/>
              </w:rPr>
              <w:t xml:space="preserve">At </w:t>
            </w:r>
            <w:proofErr w:type="spellStart"/>
            <w:r>
              <w:rPr>
                <w:rFonts w:ascii="Century Gothic" w:eastAsia="Century Gothic" w:hAnsi="Century Gothic" w:cs="Century Gothic"/>
                <w:i/>
              </w:rPr>
              <w:t>Bewsey</w:t>
            </w:r>
            <w:proofErr w:type="spellEnd"/>
            <w:r>
              <w:rPr>
                <w:rFonts w:ascii="Century Gothic" w:eastAsia="Century Gothic" w:hAnsi="Century Gothic" w:cs="Century Gothic"/>
                <w:i/>
              </w:rPr>
              <w:t xml:space="preserve"> Lodge Primary School we ensure that all pupils, regardless of their specific needs, make the best possible progress either in our mainstream setting or our Designated provision. </w:t>
            </w:r>
          </w:p>
          <w:p w:rsidR="00DE7DA9" w:rsidRDefault="005073E1">
            <w:pPr>
              <w:spacing w:after="0"/>
              <w:ind w:right="265"/>
              <w:jc w:val="center"/>
            </w:pPr>
            <w:r>
              <w:rPr>
                <w:rFonts w:ascii="Century Gothic" w:eastAsia="Century Gothic" w:hAnsi="Century Gothic" w:cs="Century Gothic"/>
                <w:i/>
              </w:rPr>
              <w:t xml:space="preserve"> </w:t>
            </w:r>
          </w:p>
          <w:p w:rsidR="00DE7DA9" w:rsidRDefault="005073E1">
            <w:pPr>
              <w:spacing w:after="0"/>
              <w:ind w:right="328"/>
              <w:jc w:val="center"/>
            </w:pPr>
            <w:r>
              <w:rPr>
                <w:rFonts w:ascii="Century Gothic" w:eastAsia="Century Gothic" w:hAnsi="Century Gothic" w:cs="Century Gothic"/>
                <w:i/>
              </w:rPr>
              <w:t xml:space="preserve">Our SEND policy is available on the school website or in paper copy from the school office. </w:t>
            </w:r>
          </w:p>
          <w:p w:rsidR="00DE7DA9" w:rsidRDefault="005073E1">
            <w:pPr>
              <w:spacing w:after="0"/>
              <w:ind w:right="265"/>
              <w:jc w:val="center"/>
            </w:pPr>
            <w:r>
              <w:rPr>
                <w:rFonts w:ascii="Century Gothic" w:eastAsia="Century Gothic" w:hAnsi="Century Gothic" w:cs="Century Gothic"/>
                <w:i/>
              </w:rPr>
              <w:t xml:space="preserve"> </w:t>
            </w:r>
          </w:p>
        </w:tc>
      </w:tr>
    </w:tbl>
    <w:p w:rsidR="00DE7DA9" w:rsidRDefault="00DE7DA9">
      <w:pPr>
        <w:spacing w:after="0"/>
        <w:ind w:left="-1440" w:right="15398"/>
      </w:pPr>
    </w:p>
    <w:tbl>
      <w:tblPr>
        <w:tblStyle w:val="TableGrid"/>
        <w:tblW w:w="15391" w:type="dxa"/>
        <w:tblInd w:w="-828" w:type="dxa"/>
        <w:tblCellMar>
          <w:top w:w="60" w:type="dxa"/>
          <w:left w:w="108" w:type="dxa"/>
          <w:bottom w:w="0" w:type="dxa"/>
          <w:right w:w="261" w:type="dxa"/>
        </w:tblCellMar>
        <w:tblLook w:val="04A0" w:firstRow="1" w:lastRow="0" w:firstColumn="1" w:lastColumn="0" w:noHBand="0" w:noVBand="1"/>
      </w:tblPr>
      <w:tblGrid>
        <w:gridCol w:w="5048"/>
        <w:gridCol w:w="10343"/>
      </w:tblGrid>
      <w:tr w:rsidR="00DE7DA9">
        <w:trPr>
          <w:trHeight w:val="1793"/>
        </w:trPr>
        <w:tc>
          <w:tcPr>
            <w:tcW w:w="15391" w:type="dxa"/>
            <w:gridSpan w:val="2"/>
            <w:tcBorders>
              <w:top w:val="single" w:sz="4" w:space="0" w:color="000000"/>
              <w:left w:val="single" w:sz="4" w:space="0" w:color="000000"/>
              <w:bottom w:val="single" w:sz="4" w:space="0" w:color="000000"/>
              <w:right w:val="single" w:sz="4" w:space="0" w:color="000000"/>
            </w:tcBorders>
          </w:tcPr>
          <w:p w:rsidR="00DE7DA9" w:rsidRDefault="005073E1">
            <w:pPr>
              <w:spacing w:after="277"/>
              <w:ind w:left="150"/>
              <w:jc w:val="center"/>
            </w:pPr>
            <w:r>
              <w:rPr>
                <w:rFonts w:ascii="Century Gothic" w:eastAsia="Century Gothic" w:hAnsi="Century Gothic" w:cs="Century Gothic"/>
                <w:i/>
                <w:sz w:val="24"/>
              </w:rPr>
              <w:t>For admission enquiries please contact the</w:t>
            </w:r>
            <w:r>
              <w:rPr>
                <w:rFonts w:ascii="Century Gothic" w:eastAsia="Century Gothic" w:hAnsi="Century Gothic" w:cs="Century Gothic"/>
                <w:color w:val="575756"/>
                <w:sz w:val="24"/>
              </w:rPr>
              <w:t xml:space="preserve"> School Admissions Team: </w:t>
            </w:r>
          </w:p>
          <w:p w:rsidR="00DE7DA9" w:rsidRDefault="005073E1">
            <w:pPr>
              <w:spacing w:after="274"/>
              <w:ind w:left="150"/>
              <w:jc w:val="center"/>
            </w:pPr>
            <w:r>
              <w:rPr>
                <w:rFonts w:ascii="Century Gothic" w:eastAsia="Century Gothic" w:hAnsi="Century Gothic" w:cs="Century Gothic"/>
                <w:color w:val="575756"/>
                <w:sz w:val="24"/>
              </w:rPr>
              <w:t xml:space="preserve">By email at: </w:t>
            </w:r>
            <w:r>
              <w:rPr>
                <w:rFonts w:ascii="Century Gothic" w:eastAsia="Century Gothic" w:hAnsi="Century Gothic" w:cs="Century Gothic"/>
                <w:color w:val="4394D1"/>
                <w:sz w:val="24"/>
                <w:u w:val="single" w:color="4394D1"/>
              </w:rPr>
              <w:t>schooladmissions@warrington.gov.uk</w:t>
            </w:r>
            <w:r>
              <w:rPr>
                <w:rFonts w:ascii="Century Gothic" w:eastAsia="Century Gothic" w:hAnsi="Century Gothic" w:cs="Century Gothic"/>
                <w:color w:val="575756"/>
                <w:sz w:val="24"/>
              </w:rPr>
              <w:t xml:space="preserve"> </w:t>
            </w:r>
          </w:p>
          <w:p w:rsidR="00DE7DA9" w:rsidRDefault="005073E1">
            <w:pPr>
              <w:spacing w:after="0"/>
              <w:ind w:left="149"/>
              <w:jc w:val="center"/>
            </w:pPr>
            <w:r>
              <w:rPr>
                <w:rFonts w:ascii="Century Gothic" w:eastAsia="Century Gothic" w:hAnsi="Century Gothic" w:cs="Century Gothic"/>
                <w:color w:val="575756"/>
                <w:sz w:val="24"/>
              </w:rPr>
              <w:t xml:space="preserve">By telephone on: 01925 446226 </w:t>
            </w:r>
          </w:p>
        </w:tc>
      </w:tr>
      <w:tr w:rsidR="00DE7DA9">
        <w:trPr>
          <w:trHeight w:val="2977"/>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What kind of special educational needs do you provide for?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12"/>
            </w:pPr>
            <w:r>
              <w:rPr>
                <w:rFonts w:ascii="Century Gothic" w:eastAsia="Century Gothic" w:hAnsi="Century Gothic" w:cs="Century Gothic"/>
              </w:rPr>
              <w:t xml:space="preserve">Within our school we support children with the following additional needs: </w:t>
            </w:r>
          </w:p>
          <w:p w:rsidR="00DE7DA9" w:rsidRDefault="005073E1">
            <w:pPr>
              <w:numPr>
                <w:ilvl w:val="0"/>
                <w:numId w:val="1"/>
              </w:numPr>
              <w:spacing w:after="0"/>
            </w:pPr>
            <w:r>
              <w:rPr>
                <w:rFonts w:ascii="Century Gothic" w:eastAsia="Century Gothic" w:hAnsi="Century Gothic" w:cs="Century Gothic"/>
              </w:rPr>
              <w:t xml:space="preserve">Cognition and learning. </w:t>
            </w:r>
          </w:p>
          <w:p w:rsidR="00DE7DA9" w:rsidRDefault="005073E1">
            <w:pPr>
              <w:numPr>
                <w:ilvl w:val="0"/>
                <w:numId w:val="1"/>
              </w:numPr>
              <w:spacing w:after="0"/>
            </w:pPr>
            <w:r>
              <w:rPr>
                <w:rFonts w:ascii="Century Gothic" w:eastAsia="Century Gothic" w:hAnsi="Century Gothic" w:cs="Century Gothic"/>
              </w:rPr>
              <w:t xml:space="preserve">Communication and Interaction. </w:t>
            </w:r>
          </w:p>
          <w:p w:rsidR="00DE7DA9" w:rsidRDefault="005073E1">
            <w:pPr>
              <w:numPr>
                <w:ilvl w:val="0"/>
                <w:numId w:val="1"/>
              </w:numPr>
              <w:spacing w:after="0"/>
            </w:pPr>
            <w:r>
              <w:rPr>
                <w:rFonts w:ascii="Century Gothic" w:eastAsia="Century Gothic" w:hAnsi="Century Gothic" w:cs="Century Gothic"/>
              </w:rPr>
              <w:t xml:space="preserve">Gross and fine motor skills and other physical needs. </w:t>
            </w:r>
          </w:p>
          <w:p w:rsidR="00DE7DA9" w:rsidRDefault="005073E1">
            <w:pPr>
              <w:numPr>
                <w:ilvl w:val="0"/>
                <w:numId w:val="1"/>
              </w:numPr>
              <w:spacing w:after="0"/>
            </w:pPr>
            <w:r>
              <w:rPr>
                <w:rFonts w:ascii="Century Gothic" w:eastAsia="Century Gothic" w:hAnsi="Century Gothic" w:cs="Century Gothic"/>
              </w:rPr>
              <w:t xml:space="preserve">Hearing/visual impairments and other sensory needs. </w:t>
            </w:r>
          </w:p>
          <w:p w:rsidR="00DE7DA9" w:rsidRDefault="005073E1">
            <w:pPr>
              <w:numPr>
                <w:ilvl w:val="0"/>
                <w:numId w:val="1"/>
              </w:numPr>
              <w:spacing w:after="0" w:line="251" w:lineRule="auto"/>
            </w:pPr>
            <w:r>
              <w:rPr>
                <w:rFonts w:ascii="Century Gothic" w:eastAsia="Century Gothic" w:hAnsi="Century Gothic" w:cs="Century Gothic"/>
              </w:rPr>
              <w:t xml:space="preserve">Social, emotional and mental health difficulties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Century Gothic" w:eastAsia="Century Gothic" w:hAnsi="Century Gothic" w:cs="Century Gothic"/>
              </w:rPr>
              <w:t xml:space="preserve">Medical needs. </w:t>
            </w:r>
          </w:p>
          <w:p w:rsidR="00DE7DA9" w:rsidRDefault="005073E1">
            <w:pPr>
              <w:spacing w:after="0"/>
              <w:ind w:left="720"/>
            </w:pPr>
            <w:r>
              <w:rPr>
                <w:rFonts w:ascii="Century Gothic" w:eastAsia="Century Gothic" w:hAnsi="Century Gothic" w:cs="Century Gothic"/>
              </w:rPr>
              <w:t xml:space="preserve"> </w:t>
            </w:r>
          </w:p>
          <w:p w:rsidR="00DE7DA9" w:rsidRDefault="005073E1">
            <w:pPr>
              <w:spacing w:after="0" w:line="240" w:lineRule="auto"/>
              <w:jc w:val="both"/>
            </w:pPr>
            <w:r>
              <w:rPr>
                <w:rFonts w:ascii="Century Gothic" w:eastAsia="Century Gothic" w:hAnsi="Century Gothic" w:cs="Century Gothic"/>
              </w:rPr>
              <w:t xml:space="preserve">The places in our KS1 &amp; KS2 Designated Provisions are for children whose main area of need is cognition &amp; learning.  </w:t>
            </w:r>
          </w:p>
          <w:p w:rsidR="00DE7DA9" w:rsidRDefault="005073E1">
            <w:pPr>
              <w:spacing w:after="0"/>
            </w:pPr>
            <w:r>
              <w:rPr>
                <w:rFonts w:ascii="Century Gothic" w:eastAsia="Century Gothic" w:hAnsi="Century Gothic" w:cs="Century Gothic"/>
              </w:rPr>
              <w:t xml:space="preserve"> </w:t>
            </w:r>
          </w:p>
        </w:tc>
      </w:tr>
      <w:tr w:rsidR="00DE7DA9">
        <w:trPr>
          <w:trHeight w:val="1090"/>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What do I do if I think my child has special educational/additional needs?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numPr>
                <w:ilvl w:val="0"/>
                <w:numId w:val="2"/>
              </w:numPr>
              <w:spacing w:after="0"/>
              <w:ind w:hanging="360"/>
            </w:pPr>
            <w:r>
              <w:rPr>
                <w:rFonts w:ascii="Century Gothic" w:eastAsia="Century Gothic" w:hAnsi="Century Gothic" w:cs="Century Gothic"/>
              </w:rPr>
              <w:t xml:space="preserve">Speak to the class teacher.   </w:t>
            </w:r>
          </w:p>
          <w:p w:rsidR="00DE7DA9" w:rsidRDefault="005073E1">
            <w:pPr>
              <w:numPr>
                <w:ilvl w:val="0"/>
                <w:numId w:val="2"/>
              </w:numPr>
              <w:spacing w:after="0"/>
              <w:ind w:hanging="360"/>
            </w:pPr>
            <w:r>
              <w:rPr>
                <w:rFonts w:ascii="Century Gothic" w:eastAsia="Century Gothic" w:hAnsi="Century Gothic" w:cs="Century Gothic"/>
              </w:rPr>
              <w:t xml:space="preserve">If further advice is required, then speak to the SENDCO.  </w:t>
            </w:r>
          </w:p>
          <w:p w:rsidR="00DE7DA9" w:rsidRDefault="005073E1">
            <w:pPr>
              <w:numPr>
                <w:ilvl w:val="0"/>
                <w:numId w:val="2"/>
              </w:numPr>
              <w:spacing w:after="0"/>
              <w:ind w:hanging="360"/>
            </w:pPr>
            <w:r>
              <w:rPr>
                <w:rFonts w:ascii="Century Gothic" w:eastAsia="Century Gothic" w:hAnsi="Century Gothic" w:cs="Century Gothic"/>
              </w:rPr>
              <w:t xml:space="preserve">All appointments can be made via the school office, on the above contact details. </w:t>
            </w:r>
          </w:p>
          <w:p w:rsidR="00DE7DA9" w:rsidRDefault="005073E1">
            <w:pPr>
              <w:spacing w:after="0"/>
            </w:pPr>
            <w:r>
              <w:rPr>
                <w:rFonts w:ascii="Century Gothic" w:eastAsia="Century Gothic" w:hAnsi="Century Gothic" w:cs="Century Gothic"/>
              </w:rPr>
              <w:t xml:space="preserve"> </w:t>
            </w:r>
          </w:p>
        </w:tc>
      </w:tr>
      <w:tr w:rsidR="00DE7DA9">
        <w:trPr>
          <w:trHeight w:val="2708"/>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lastRenderedPageBreak/>
              <w:t xml:space="preserve">How does the school know if children need extra help?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numPr>
                <w:ilvl w:val="0"/>
                <w:numId w:val="3"/>
              </w:numPr>
              <w:spacing w:after="26" w:line="244" w:lineRule="auto"/>
              <w:ind w:hanging="360"/>
            </w:pPr>
            <w:r>
              <w:rPr>
                <w:rFonts w:ascii="Century Gothic" w:eastAsia="Century Gothic" w:hAnsi="Century Gothic" w:cs="Century Gothic"/>
              </w:rPr>
              <w:t xml:space="preserve">Use of ongoing assessments and tracking of children’s progress may identify possible areas of need. </w:t>
            </w:r>
          </w:p>
          <w:p w:rsidR="00DE7DA9" w:rsidRDefault="005073E1">
            <w:pPr>
              <w:numPr>
                <w:ilvl w:val="0"/>
                <w:numId w:val="3"/>
              </w:numPr>
              <w:spacing w:after="0"/>
              <w:ind w:hanging="360"/>
            </w:pPr>
            <w:r>
              <w:rPr>
                <w:rFonts w:ascii="Century Gothic" w:eastAsia="Century Gothic" w:hAnsi="Century Gothic" w:cs="Century Gothic"/>
              </w:rPr>
              <w:t xml:space="preserve">Observations. </w:t>
            </w:r>
          </w:p>
          <w:p w:rsidR="00DE7DA9" w:rsidRDefault="005073E1">
            <w:pPr>
              <w:numPr>
                <w:ilvl w:val="0"/>
                <w:numId w:val="3"/>
              </w:numPr>
              <w:spacing w:after="0"/>
              <w:ind w:hanging="360"/>
            </w:pPr>
            <w:r>
              <w:rPr>
                <w:rFonts w:ascii="Century Gothic" w:eastAsia="Century Gothic" w:hAnsi="Century Gothic" w:cs="Century Gothic"/>
              </w:rPr>
              <w:t xml:space="preserve">Talking to children, parents/carers and other members of staff. </w:t>
            </w:r>
          </w:p>
          <w:p w:rsidR="00DE7DA9" w:rsidRDefault="005073E1">
            <w:pPr>
              <w:numPr>
                <w:ilvl w:val="0"/>
                <w:numId w:val="3"/>
              </w:numPr>
              <w:spacing w:after="0"/>
              <w:ind w:hanging="360"/>
            </w:pPr>
            <w:r>
              <w:rPr>
                <w:rFonts w:ascii="Century Gothic" w:eastAsia="Century Gothic" w:hAnsi="Century Gothic" w:cs="Century Gothic"/>
              </w:rPr>
              <w:t xml:space="preserve">A child may be having difficulty in a certain area of school life. </w:t>
            </w:r>
          </w:p>
          <w:p w:rsidR="00DE7DA9" w:rsidRDefault="005073E1">
            <w:pPr>
              <w:numPr>
                <w:ilvl w:val="0"/>
                <w:numId w:val="3"/>
              </w:numPr>
              <w:spacing w:after="0"/>
              <w:ind w:hanging="360"/>
            </w:pPr>
            <w:r>
              <w:rPr>
                <w:rFonts w:ascii="Century Gothic" w:eastAsia="Century Gothic" w:hAnsi="Century Gothic" w:cs="Century Gothic"/>
              </w:rPr>
              <w:t xml:space="preserve">Additional assessments can be made to clarify areas of need.  </w:t>
            </w:r>
          </w:p>
          <w:p w:rsidR="00DE7DA9" w:rsidRDefault="005073E1">
            <w:pPr>
              <w:numPr>
                <w:ilvl w:val="0"/>
                <w:numId w:val="3"/>
              </w:numPr>
              <w:spacing w:after="0"/>
              <w:ind w:hanging="360"/>
            </w:pPr>
            <w:r>
              <w:rPr>
                <w:rFonts w:ascii="Century Gothic" w:eastAsia="Century Gothic" w:hAnsi="Century Gothic" w:cs="Century Gothic"/>
              </w:rPr>
              <w:t xml:space="preserve">Concerns are raised by parents/carers. </w:t>
            </w:r>
          </w:p>
          <w:p w:rsidR="00DE7DA9" w:rsidRDefault="005073E1">
            <w:pPr>
              <w:numPr>
                <w:ilvl w:val="0"/>
                <w:numId w:val="3"/>
              </w:numPr>
              <w:spacing w:after="0"/>
              <w:ind w:hanging="360"/>
            </w:pPr>
            <w:r>
              <w:rPr>
                <w:rFonts w:ascii="Century Gothic" w:eastAsia="Century Gothic" w:hAnsi="Century Gothic" w:cs="Century Gothic"/>
              </w:rPr>
              <w:t xml:space="preserve">A child may ask for help, if they find an area of learning more difficult.  </w:t>
            </w:r>
          </w:p>
          <w:p w:rsidR="00DE7DA9" w:rsidRDefault="005073E1">
            <w:pPr>
              <w:numPr>
                <w:ilvl w:val="0"/>
                <w:numId w:val="3"/>
              </w:numPr>
              <w:spacing w:after="0"/>
              <w:ind w:hanging="360"/>
            </w:pPr>
            <w:r>
              <w:rPr>
                <w:rFonts w:ascii="Century Gothic" w:eastAsia="Century Gothic" w:hAnsi="Century Gothic" w:cs="Century Gothic"/>
              </w:rPr>
              <w:t xml:space="preserve">Staff/parents/carers may be concerned with a change in a child’s behaviour.  </w:t>
            </w:r>
          </w:p>
          <w:p w:rsidR="00DE7DA9" w:rsidRDefault="005073E1">
            <w:pPr>
              <w:spacing w:after="0"/>
            </w:pPr>
            <w:r>
              <w:rPr>
                <w:rFonts w:ascii="Century Gothic" w:eastAsia="Century Gothic" w:hAnsi="Century Gothic" w:cs="Century Gothic"/>
              </w:rPr>
              <w:t xml:space="preserve"> </w:t>
            </w:r>
          </w:p>
        </w:tc>
      </w:tr>
      <w:tr w:rsidR="00DE7DA9">
        <w:trPr>
          <w:trHeight w:val="1630"/>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How will the school support my child if they are looked after by the local authority and have SEN? </w:t>
            </w:r>
          </w:p>
        </w:tc>
        <w:tc>
          <w:tcPr>
            <w:tcW w:w="10343" w:type="dxa"/>
            <w:tcBorders>
              <w:top w:val="single" w:sz="4" w:space="0" w:color="000000"/>
              <w:left w:val="single" w:sz="4" w:space="0" w:color="000000"/>
              <w:bottom w:val="single" w:sz="4" w:space="0" w:color="000000"/>
              <w:right w:val="single" w:sz="4" w:space="0" w:color="000000"/>
            </w:tcBorders>
          </w:tcPr>
          <w:p w:rsidR="00F37CDB" w:rsidRDefault="005073E1">
            <w:pPr>
              <w:spacing w:after="0"/>
              <w:ind w:left="720" w:hanging="360"/>
              <w:rPr>
                <w:rFonts w:ascii="Century Gothic" w:eastAsia="Century Gothic" w:hAnsi="Century Gothic" w:cs="Century Gothic"/>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Century Gothic" w:eastAsia="Century Gothic" w:hAnsi="Century Gothic" w:cs="Century Gothic"/>
              </w:rPr>
              <w:t>Looked after Children with SEND are supported by our SENCO/ Head of School</w:t>
            </w:r>
          </w:p>
          <w:p w:rsidR="00DE7DA9" w:rsidRDefault="00F37CDB">
            <w:pPr>
              <w:spacing w:after="0"/>
              <w:ind w:left="720" w:hanging="360"/>
            </w:pPr>
            <w:r>
              <w:rPr>
                <w:rFonts w:ascii="Century Gothic" w:eastAsia="Century Gothic" w:hAnsi="Century Gothic" w:cs="Century Gothic"/>
              </w:rPr>
              <w:t xml:space="preserve">   </w:t>
            </w:r>
            <w:r w:rsidR="005073E1">
              <w:rPr>
                <w:rFonts w:ascii="Century Gothic" w:eastAsia="Century Gothic" w:hAnsi="Century Gothic" w:cs="Century Gothic"/>
              </w:rPr>
              <w:t xml:space="preserve">  Personal Education Plan (PEP) targets are assessed and monitored termly. Regular meetings such as, Child in Care meetings are held with parents/carers, children’s services and other outside agencies, if appropriate. PEP money is used to support children on an individualised basis; purchasing additional specialist resources for example.  </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42" w:type="dxa"/>
        </w:tblCellMar>
        <w:tblLook w:val="04A0" w:firstRow="1" w:lastRow="0" w:firstColumn="1" w:lastColumn="0" w:noHBand="0" w:noVBand="1"/>
      </w:tblPr>
      <w:tblGrid>
        <w:gridCol w:w="5048"/>
        <w:gridCol w:w="828"/>
        <w:gridCol w:w="9515"/>
      </w:tblGrid>
      <w:tr w:rsidR="00DE7DA9">
        <w:trPr>
          <w:trHeight w:val="303"/>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will the staff support my child?  </w:t>
            </w:r>
          </w:p>
        </w:tc>
        <w:tc>
          <w:tcPr>
            <w:tcW w:w="828" w:type="dxa"/>
            <w:tcBorders>
              <w:top w:val="single" w:sz="4" w:space="0" w:color="000000"/>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jc w:val="both"/>
            </w:pPr>
            <w:r>
              <w:rPr>
                <w:rFonts w:ascii="Century Gothic" w:eastAsia="Century Gothic" w:hAnsi="Century Gothic" w:cs="Century Gothic"/>
              </w:rPr>
              <w:t xml:space="preserve">All teachers are teachers of special educational needs and we have an inclusive ethos.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Lessons are differentiated/adapted to enable all children to access the curriculum.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Interventions to support a child may be introduced and will be monitored regularly to assess their impact.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Children may receive extra support within their classroom setting.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Additional/more appropriate assessments may be carried out.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ind w:right="38"/>
            </w:pPr>
            <w:r>
              <w:rPr>
                <w:rFonts w:ascii="Century Gothic" w:eastAsia="Century Gothic" w:hAnsi="Century Gothic" w:cs="Century Gothic"/>
              </w:rPr>
              <w:t xml:space="preserve">A child may be placed on the Initial Concern or SEND Register. Parents/carers will always be informed of this. </w:t>
            </w:r>
          </w:p>
        </w:tc>
      </w:tr>
      <w:tr w:rsidR="00DE7DA9">
        <w:trPr>
          <w:trHeight w:val="80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An Individual Education Plan (IEP), Support Plan, All About Me document or Positive Handling Plan may be written to support a child’s additional needs. This will be discussed with the child and parents/carers and will be reviewed termly.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Children will have individual target cards, which they review themselves termly.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Talking to children and getting their opinions on their progress and where they might need additional support.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will keep parents/carers informed of any support given to a child and the progress being made.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may suggest activities to carry out at home.  </w:t>
            </w:r>
          </w:p>
        </w:tc>
      </w:tr>
      <w:tr w:rsidR="00DE7DA9">
        <w:trPr>
          <w:trHeight w:val="1349"/>
        </w:trPr>
        <w:tc>
          <w:tcPr>
            <w:tcW w:w="5048" w:type="dxa"/>
            <w:tcBorders>
              <w:top w:val="nil"/>
              <w:left w:val="single" w:sz="4" w:space="0" w:color="000000"/>
              <w:bottom w:val="nil"/>
              <w:right w:val="single" w:sz="4" w:space="0" w:color="000000"/>
            </w:tcBorders>
            <w:vAlign w:val="center"/>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ind w:right="61"/>
            </w:pPr>
            <w:r>
              <w:rPr>
                <w:rFonts w:ascii="Century Gothic" w:eastAsia="Century Gothic" w:hAnsi="Century Gothic" w:cs="Century Gothic"/>
              </w:rPr>
              <w:t xml:space="preserve">Occasionally, a child requires assessment or support from an outside agency such as the educational psychologist, occupational therapist or speech and language therapist.  If a child meets the criteria, this will be discussed with parents and a referral form will be completed. The agency will complete assessments and may provide advice or a programme of support to school/home.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If a child had identified needs before they started at our school, we will talk to previous teachers/outside agencies to ensure the appropriate support is put in place.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 the Designated provision the smaller class sizes and higher ratio of staff allow the children to be fully supported in small groups, at all times.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will follow the school’s and Local Authority’s policies and procedures, which are available on the school website or from the school office. </w:t>
            </w:r>
          </w:p>
        </w:tc>
      </w:tr>
      <w:tr w:rsidR="00DE7DA9">
        <w:trPr>
          <w:trHeight w:val="269"/>
        </w:trPr>
        <w:tc>
          <w:tcPr>
            <w:tcW w:w="5048" w:type="dxa"/>
            <w:tcBorders>
              <w:top w:val="nil"/>
              <w:left w:val="single" w:sz="4" w:space="0" w:color="000000"/>
              <w:bottom w:val="nil"/>
              <w:right w:val="single" w:sz="4" w:space="0" w:color="000000"/>
            </w:tcBorders>
            <w:vAlign w:val="center"/>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If appropriate, resources will be bought to support children.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Peer support </w:t>
            </w:r>
          </w:p>
        </w:tc>
      </w:tr>
      <w:tr w:rsidR="00DE7DA9">
        <w:trPr>
          <w:trHeight w:val="787"/>
        </w:trPr>
        <w:tc>
          <w:tcPr>
            <w:tcW w:w="5048" w:type="dxa"/>
            <w:tcBorders>
              <w:top w:val="nil"/>
              <w:left w:val="single" w:sz="4" w:space="0" w:color="000000"/>
              <w:bottom w:val="single" w:sz="4" w:space="0" w:color="000000"/>
              <w:right w:val="single" w:sz="4" w:space="0" w:color="000000"/>
            </w:tcBorders>
            <w:vAlign w:val="center"/>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Individual work packs in KS1; all children have packs to keep resources such as; word banks, pencil grips, first and then boards specific to their needs (in KS2 children have individual desk to do this)  </w:t>
            </w:r>
          </w:p>
        </w:tc>
      </w:tr>
      <w:tr w:rsidR="00DE7DA9">
        <w:trPr>
          <w:trHeight w:val="573"/>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Who will provide support for my child’s additional needs at school?  </w:t>
            </w:r>
          </w:p>
        </w:tc>
        <w:tc>
          <w:tcPr>
            <w:tcW w:w="828" w:type="dxa"/>
            <w:tcBorders>
              <w:top w:val="single" w:sz="4" w:space="0" w:color="000000"/>
              <w:left w:val="single" w:sz="4" w:space="0" w:color="000000"/>
              <w:bottom w:val="nil"/>
              <w:right w:val="nil"/>
            </w:tcBorders>
          </w:tcPr>
          <w:p w:rsidR="00DE7DA9" w:rsidRDefault="005073E1" w:rsidP="00F37CDB">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ind w:right="6907"/>
            </w:pPr>
            <w:r>
              <w:rPr>
                <w:rFonts w:ascii="Century Gothic" w:eastAsia="Century Gothic" w:hAnsi="Century Gothic" w:cs="Century Gothic"/>
              </w:rPr>
              <w:t xml:space="preserve">Class teacher. SENDCO.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SENDCO Support.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Teaching assistants. </w:t>
            </w:r>
          </w:p>
        </w:tc>
      </w:tr>
      <w:tr w:rsidR="00DE7DA9">
        <w:trPr>
          <w:trHeight w:val="24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5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Higher Level Teaching Assistants (HLTA’s). </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74" w:type="dxa"/>
        </w:tblCellMar>
        <w:tblLook w:val="04A0" w:firstRow="1" w:lastRow="0" w:firstColumn="1" w:lastColumn="0" w:noHBand="0" w:noVBand="1"/>
      </w:tblPr>
      <w:tblGrid>
        <w:gridCol w:w="5048"/>
        <w:gridCol w:w="828"/>
        <w:gridCol w:w="9515"/>
      </w:tblGrid>
      <w:tr w:rsidR="00DE7DA9">
        <w:trPr>
          <w:trHeight w:val="842"/>
        </w:trPr>
        <w:tc>
          <w:tcPr>
            <w:tcW w:w="5048" w:type="dxa"/>
            <w:tcBorders>
              <w:top w:val="single" w:sz="4" w:space="0" w:color="000000"/>
              <w:left w:val="single" w:sz="4" w:space="0" w:color="000000"/>
              <w:bottom w:val="nil"/>
              <w:right w:val="single" w:sz="4" w:space="0" w:color="000000"/>
            </w:tcBorders>
          </w:tcPr>
          <w:p w:rsidR="00DE7DA9" w:rsidRDefault="00DE7DA9"/>
        </w:tc>
        <w:tc>
          <w:tcPr>
            <w:tcW w:w="828" w:type="dxa"/>
            <w:tcBorders>
              <w:top w:val="single" w:sz="4" w:space="0" w:color="000000"/>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Outside agencies such as the speech and language therapy service, OT, physiotherapists, play therapists, teachers of the deaf, teachers of visually impaired learners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Health services such as the school nurse.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SEND Governor.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ind w:right="27"/>
            </w:pPr>
            <w:r>
              <w:rPr>
                <w:rFonts w:ascii="Century Gothic" w:eastAsia="Century Gothic" w:hAnsi="Century Gothic" w:cs="Century Gothic"/>
              </w:rPr>
              <w:t xml:space="preserve">DP Manager/Specialist Leader in Education in SEND provision for the Warrington Teacher Alliance.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Peers.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School ELSA.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Mental Health Lead. </w:t>
            </w:r>
          </w:p>
        </w:tc>
      </w:tr>
      <w:tr w:rsidR="00DE7DA9">
        <w:trPr>
          <w:trHeight w:val="246"/>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Mental Health Link Practitioner. </w:t>
            </w:r>
          </w:p>
        </w:tc>
      </w:tr>
      <w:tr w:rsidR="00DE7DA9">
        <w:trPr>
          <w:trHeight w:val="573"/>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jc w:val="both"/>
            </w:pPr>
            <w:r>
              <w:rPr>
                <w:rFonts w:ascii="Century Gothic" w:eastAsia="Century Gothic" w:hAnsi="Century Gothic" w:cs="Century Gothic"/>
              </w:rPr>
              <w:t xml:space="preserve">How will the curriculum be matched to my child’s needs? </w:t>
            </w:r>
          </w:p>
        </w:tc>
        <w:tc>
          <w:tcPr>
            <w:tcW w:w="828" w:type="dxa"/>
            <w:tcBorders>
              <w:top w:val="single" w:sz="4" w:space="0" w:color="000000"/>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Quality First Teaching (QFT) – class teachers use their knowledge of a child’s levels and learning styles to differentiate/adapt work and match children’s needs.  </w:t>
            </w:r>
          </w:p>
        </w:tc>
      </w:tr>
      <w:tr w:rsidR="00DE7DA9">
        <w:trPr>
          <w:trHeight w:val="81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Differentiation/adaptation – If pupils have been identified with specific needs, their work may need to be further differentiated/adapted to remove barriers to learning and enable them to access the curriculum.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Further differentiation/adaptation – at times additional specialist equipment, resources or learning programmes may be made available to meet a child’s needs. </w:t>
            </w:r>
          </w:p>
        </w:tc>
      </w:tr>
      <w:tr w:rsidR="00DE7DA9">
        <w:trPr>
          <w:trHeight w:val="788"/>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224"/>
              <w:ind w:left="283"/>
              <w:jc w:val="center"/>
            </w:pPr>
            <w:r>
              <w:rPr>
                <w:rFonts w:ascii="Segoe UI Symbol" w:eastAsia="Segoe UI Symbol" w:hAnsi="Segoe UI Symbol" w:cs="Segoe UI Symbol"/>
              </w:rPr>
              <w:t>•</w:t>
            </w:r>
            <w:r>
              <w:rPr>
                <w:rFonts w:ascii="Arial" w:eastAsia="Arial" w:hAnsi="Arial" w:cs="Arial"/>
              </w:rPr>
              <w:t xml:space="preserve"> </w:t>
            </w:r>
          </w:p>
          <w:p w:rsidR="00DE7DA9" w:rsidRDefault="005073E1">
            <w:pPr>
              <w:spacing w:after="0"/>
              <w:ind w:left="108"/>
            </w:pPr>
            <w:r>
              <w:rPr>
                <w:rFonts w:ascii="Century Gothic" w:eastAsia="Century Gothic" w:hAnsi="Century Gothic" w:cs="Century Gothic"/>
              </w:rPr>
              <w:t xml:space="preserve"> </w:t>
            </w:r>
          </w:p>
        </w:tc>
        <w:tc>
          <w:tcPr>
            <w:tcW w:w="9515" w:type="dxa"/>
            <w:tcBorders>
              <w:top w:val="nil"/>
              <w:left w:val="nil"/>
              <w:bottom w:val="single" w:sz="4" w:space="0" w:color="000000"/>
              <w:right w:val="single" w:sz="4" w:space="0" w:color="000000"/>
            </w:tcBorders>
          </w:tcPr>
          <w:p w:rsidR="00DE7DA9" w:rsidRDefault="005073E1">
            <w:pPr>
              <w:spacing w:after="0"/>
              <w:jc w:val="both"/>
            </w:pPr>
            <w:r>
              <w:rPr>
                <w:rFonts w:ascii="Century Gothic" w:eastAsia="Century Gothic" w:hAnsi="Century Gothic" w:cs="Century Gothic"/>
              </w:rPr>
              <w:t xml:space="preserve">Resources may include use of visual aids, ‘first and then’ boards, word banks and pencil grips. </w:t>
            </w:r>
          </w:p>
        </w:tc>
      </w:tr>
      <w:tr w:rsidR="00DE7DA9">
        <w:trPr>
          <w:trHeight w:val="30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will we all know how my child is doing? </w:t>
            </w:r>
          </w:p>
        </w:tc>
        <w:tc>
          <w:tcPr>
            <w:tcW w:w="828" w:type="dxa"/>
            <w:tcBorders>
              <w:top w:val="single" w:sz="4" w:space="0" w:color="000000"/>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End of term assessments.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Assessments of interventions.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Ongoing teacher assessments.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Consulting outside agencies, e.g. speech and language.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Children’s questionnaire.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Parent’s questionnaires.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Parent meetings.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Annual Reviews.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IEP meetings.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Reviewed IEPs.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Reviewed target cards.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Soft data sheets. </w:t>
            </w:r>
          </w:p>
        </w:tc>
      </w:tr>
      <w:tr w:rsidR="00DE7DA9">
        <w:trPr>
          <w:trHeight w:val="51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Speaking to children. </w:t>
            </w:r>
          </w:p>
          <w:p w:rsidR="00DE7DA9" w:rsidRDefault="005073E1">
            <w:pPr>
              <w:spacing w:after="0"/>
            </w:pPr>
            <w:r>
              <w:rPr>
                <w:rFonts w:ascii="Century Gothic" w:eastAsia="Century Gothic" w:hAnsi="Century Gothic" w:cs="Century Gothic"/>
              </w:rPr>
              <w:t xml:space="preserve"> </w:t>
            </w:r>
          </w:p>
        </w:tc>
      </w:tr>
      <w:tr w:rsidR="00DE7DA9">
        <w:trPr>
          <w:trHeight w:val="573"/>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do you know how effective your SEND provision is? </w:t>
            </w:r>
          </w:p>
        </w:tc>
        <w:tc>
          <w:tcPr>
            <w:tcW w:w="828" w:type="dxa"/>
            <w:tcBorders>
              <w:top w:val="single" w:sz="4" w:space="0" w:color="000000"/>
              <w:left w:val="single" w:sz="4" w:space="0" w:color="000000"/>
              <w:bottom w:val="nil"/>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ind w:right="5808"/>
              <w:jc w:val="both"/>
            </w:pPr>
            <w:r>
              <w:rPr>
                <w:rFonts w:ascii="Century Gothic" w:eastAsia="Century Gothic" w:hAnsi="Century Gothic" w:cs="Century Gothic"/>
              </w:rPr>
              <w:t xml:space="preserve">Monitoring of interventions. Lesson observations. </w:t>
            </w:r>
          </w:p>
        </w:tc>
      </w:tr>
      <w:tr w:rsidR="00DE7DA9">
        <w:trPr>
          <w:trHeight w:val="248"/>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83"/>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Assessments. </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61" w:type="dxa"/>
        </w:tblCellMar>
        <w:tblLook w:val="04A0" w:firstRow="1" w:lastRow="0" w:firstColumn="1" w:lastColumn="0" w:noHBand="0" w:noVBand="1"/>
      </w:tblPr>
      <w:tblGrid>
        <w:gridCol w:w="5048"/>
        <w:gridCol w:w="828"/>
        <w:gridCol w:w="9515"/>
      </w:tblGrid>
      <w:tr w:rsidR="00DE7DA9">
        <w:trPr>
          <w:trHeight w:val="303"/>
        </w:trPr>
        <w:tc>
          <w:tcPr>
            <w:tcW w:w="5048" w:type="dxa"/>
            <w:tcBorders>
              <w:top w:val="single" w:sz="4" w:space="0" w:color="000000"/>
              <w:left w:val="single" w:sz="4" w:space="0" w:color="000000"/>
              <w:bottom w:val="nil"/>
              <w:right w:val="single" w:sz="4" w:space="0" w:color="000000"/>
            </w:tcBorders>
          </w:tcPr>
          <w:p w:rsidR="00DE7DA9" w:rsidRDefault="00DE7DA9"/>
        </w:tc>
        <w:tc>
          <w:tcPr>
            <w:tcW w:w="828" w:type="dxa"/>
            <w:tcBorders>
              <w:top w:val="single" w:sz="4" w:space="0" w:color="000000"/>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Discussions with staff, parents, children and outside agencies.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IEP evaluations.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Reviewed target cards.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Soft data sheets.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Questionnaires.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SEND Reviews. </w:t>
            </w:r>
          </w:p>
        </w:tc>
      </w:tr>
      <w:tr w:rsidR="00DE7DA9">
        <w:trPr>
          <w:trHeight w:val="24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Ofsted report. </w:t>
            </w:r>
          </w:p>
        </w:tc>
      </w:tr>
      <w:tr w:rsidR="00DE7DA9">
        <w:trPr>
          <w:trHeight w:val="84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will you help me support my child’s learning and involve me in school life?  </w:t>
            </w:r>
          </w:p>
        </w:tc>
        <w:tc>
          <w:tcPr>
            <w:tcW w:w="828" w:type="dxa"/>
            <w:tcBorders>
              <w:top w:val="single" w:sz="4" w:space="0" w:color="000000"/>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When possible, parents/carers are encouraged to speak to class teachers at the end of the day for informal discussions. Longer appointments can be made with the class teacher, SENDCO or other staff through the school office.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Parent’s Evenings are held three times a year, with the opportunity to speak to the class teacher and SENDCO.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Reports are written at the end of the autumn and spring term.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An Annual School Report is written in the summer term. </w:t>
            </w:r>
          </w:p>
        </w:tc>
      </w:tr>
      <w:tr w:rsidR="00DE7DA9">
        <w:trPr>
          <w:trHeight w:val="81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Annual Reviews are held for children who have an Educational, Health and Care Plan (EHC Plan). These reviews can take place throughout the year at the request of the SENDCO, parents/carers or other outside agencies.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Teachers and parents/carers can make notes in children’s reading records.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Home learning/homework opportunities are sent home regularly.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We may set up home/school books.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If appropriate we will make phone calls home, send text messages or invite you into school.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jc w:val="both"/>
            </w:pPr>
            <w:r>
              <w:rPr>
                <w:rFonts w:ascii="Century Gothic" w:eastAsia="Century Gothic" w:hAnsi="Century Gothic" w:cs="Century Gothic"/>
              </w:rPr>
              <w:t xml:space="preserve">Inviting parents/carers to meetings with outside agencies such as speech and language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Parent questionnaires are used to gain views of parents/carers.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Attend meetings with class teacher to help write IEPs, Care Plans, All About Me documents and Positive Handling Plans.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When possible, parent classroom visits/stay and play sessions.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Invite you to attend special assemblies/performances. </w:t>
            </w:r>
          </w:p>
        </w:tc>
      </w:tr>
      <w:tr w:rsidR="00DE7DA9">
        <w:trPr>
          <w:trHeight w:val="51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Parents are encouraged to listen to their children read daily and comment in their child’s reading record. </w:t>
            </w:r>
          </w:p>
        </w:tc>
      </w:tr>
      <w:tr w:rsidR="00DE7DA9">
        <w:trPr>
          <w:trHeight w:val="84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What support will there be for my child’s overall emotional health and wellbeing?  </w:t>
            </w:r>
          </w:p>
        </w:tc>
        <w:tc>
          <w:tcPr>
            <w:tcW w:w="828" w:type="dxa"/>
            <w:tcBorders>
              <w:top w:val="single" w:sz="4" w:space="0" w:color="000000"/>
              <w:left w:val="single" w:sz="4" w:space="0" w:color="000000"/>
              <w:bottom w:val="nil"/>
              <w:right w:val="nil"/>
            </w:tcBorders>
          </w:tcPr>
          <w:p w:rsidR="00DE7DA9" w:rsidRDefault="005073E1">
            <w:pPr>
              <w:spacing w:after="0"/>
              <w:ind w:left="417" w:right="86"/>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ind w:right="31"/>
            </w:pPr>
            <w:r>
              <w:rPr>
                <w:rFonts w:ascii="Century Gothic" w:eastAsia="Century Gothic" w:hAnsi="Century Gothic" w:cs="Century Gothic"/>
              </w:rPr>
              <w:t xml:space="preserve">All staff offer social and emotional support for children throughout the school day. </w:t>
            </w:r>
            <w:r>
              <w:rPr>
                <w:rFonts w:ascii="Century Gothic" w:eastAsia="Century Gothic" w:hAnsi="Century Gothic" w:cs="Century Gothic"/>
                <w:color w:val="1A1A1A"/>
              </w:rPr>
              <w:t>Spiritual, moral, social and cultural development (</w:t>
            </w:r>
            <w:r>
              <w:rPr>
                <w:rFonts w:ascii="Century Gothic" w:eastAsia="Century Gothic" w:hAnsi="Century Gothic" w:cs="Century Gothic"/>
              </w:rPr>
              <w:t xml:space="preserve">SMSC) is at the heart of the school and is addressed in a variety of ways.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Personal, social, health and citizenship education (PSHCE) is taught throughout the curriculum. </w:t>
            </w:r>
          </w:p>
        </w:tc>
      </w:tr>
      <w:tr w:rsidR="00DE7DA9">
        <w:trPr>
          <w:trHeight w:val="786"/>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71"/>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color w:val="222222"/>
              </w:rPr>
              <w:t>We follow the Jigsaw scheme of work. This is a unique, spiral, progressive and effective scheme of work, aiming to prepare children for life, helping them really know and value who they truly are and understand how they relate to other people in this ever-</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63" w:type="dxa"/>
        </w:tblCellMar>
        <w:tblLook w:val="04A0" w:firstRow="1" w:lastRow="0" w:firstColumn="1" w:lastColumn="0" w:noHBand="0" w:noVBand="1"/>
      </w:tblPr>
      <w:tblGrid>
        <w:gridCol w:w="5048"/>
        <w:gridCol w:w="828"/>
        <w:gridCol w:w="9515"/>
      </w:tblGrid>
      <w:tr w:rsidR="00DE7DA9">
        <w:trPr>
          <w:trHeight w:val="303"/>
        </w:trPr>
        <w:tc>
          <w:tcPr>
            <w:tcW w:w="5048" w:type="dxa"/>
            <w:tcBorders>
              <w:top w:val="single" w:sz="4" w:space="0" w:color="000000"/>
              <w:left w:val="single" w:sz="4" w:space="0" w:color="000000"/>
              <w:bottom w:val="nil"/>
              <w:right w:val="single" w:sz="4" w:space="0" w:color="000000"/>
            </w:tcBorders>
          </w:tcPr>
          <w:p w:rsidR="00DE7DA9" w:rsidRDefault="00DE7DA9"/>
        </w:tc>
        <w:tc>
          <w:tcPr>
            <w:tcW w:w="828" w:type="dxa"/>
            <w:tcBorders>
              <w:top w:val="single" w:sz="4" w:space="0" w:color="000000"/>
              <w:left w:val="single" w:sz="4" w:space="0" w:color="000000"/>
              <w:bottom w:val="nil"/>
              <w:right w:val="nil"/>
            </w:tcBorders>
          </w:tcPr>
          <w:p w:rsidR="00DE7DA9" w:rsidRDefault="00DE7DA9"/>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color w:val="222222"/>
              </w:rPr>
              <w:t>changing world.</w:t>
            </w:r>
            <w:r>
              <w:rPr>
                <w:rFonts w:ascii="Century Gothic" w:eastAsia="Century Gothic" w:hAnsi="Century Gothic" w:cs="Century Gothic"/>
              </w:rPr>
              <w:t xml:space="preserve">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Stand-alone lessons, discussions, circle times are used, when appropriate, to address specific issues.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Social and emotional aspects interventions are used to consolidate the curriculum and to focus on the particular needs of individuals or groups of children.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The promotion of British Values is also at the heart of the school and help to develop all children's emotional understanding, empathy and well-being.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will follow all school policies such as the Medical Conditions and Positive Handling Policy. </w:t>
            </w:r>
          </w:p>
        </w:tc>
      </w:tr>
      <w:tr w:rsidR="00DE7DA9">
        <w:trPr>
          <w:trHeight w:val="80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The School Council have written their own ‘How to get help Policy’, which is displayed around school. This clearly states what children can do if they have a worry at home or at school.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Talk</w:t>
            </w:r>
            <w:r w:rsidR="00440E1A">
              <w:rPr>
                <w:rFonts w:ascii="Century Gothic" w:eastAsia="Century Gothic" w:hAnsi="Century Gothic" w:cs="Century Gothic"/>
              </w:rPr>
              <w:t xml:space="preserve"> </w:t>
            </w:r>
            <w:r>
              <w:rPr>
                <w:rFonts w:ascii="Century Gothic" w:eastAsia="Century Gothic" w:hAnsi="Century Gothic" w:cs="Century Gothic"/>
              </w:rPr>
              <w:t xml:space="preserve">time, is available across the school, with all members of staff. This is a safe place for children to discuss any worries they may have.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Each class has a Worry Monster, where children can draw/write their worries down and put them in the Worry Monsters mouth, where they will be eaten up! Staff monitor these. </w:t>
            </w:r>
          </w:p>
        </w:tc>
      </w:tr>
      <w:tr w:rsidR="00DE7DA9">
        <w:trPr>
          <w:trHeight w:val="81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The SENDCO’s role includes offering family support, with Mrs Price (Deputy Designated Safeguarding Lead) and Mrs Jones (Designated Provision teacher) available to support with this too.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ind w:right="20"/>
            </w:pPr>
            <w:r>
              <w:rPr>
                <w:rFonts w:ascii="Century Gothic" w:eastAsia="Century Gothic" w:hAnsi="Century Gothic" w:cs="Century Gothic"/>
              </w:rPr>
              <w:t xml:space="preserve">Mrs Price and Mrs Jones can also complete an Early Help Assessment (EHA) with parent/s carers, if appropriate. </w:t>
            </w:r>
          </w:p>
        </w:tc>
      </w:tr>
      <w:tr w:rsidR="00DE7DA9">
        <w:trPr>
          <w:trHeight w:val="540"/>
        </w:trPr>
        <w:tc>
          <w:tcPr>
            <w:tcW w:w="5048" w:type="dxa"/>
            <w:tcBorders>
              <w:top w:val="nil"/>
              <w:left w:val="single" w:sz="4" w:space="0" w:color="000000"/>
              <w:bottom w:val="nil"/>
              <w:right w:val="single" w:sz="4" w:space="0" w:color="000000"/>
            </w:tcBorders>
            <w:vAlign w:val="center"/>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School works collaboratively with families of children with SEND in order to provide support for the children and enable them to achieve the best outcomes.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Interventions specifically for emotional health and </w:t>
            </w:r>
            <w:r w:rsidR="00440E1A">
              <w:rPr>
                <w:rFonts w:ascii="Century Gothic" w:eastAsia="Century Gothic" w:hAnsi="Century Gothic" w:cs="Century Gothic"/>
              </w:rPr>
              <w:t>well-being</w:t>
            </w:r>
            <w:r>
              <w:rPr>
                <w:rFonts w:ascii="Century Gothic" w:eastAsia="Century Gothic" w:hAnsi="Century Gothic" w:cs="Century Gothic"/>
              </w:rPr>
              <w:t xml:space="preserve"> are put in place, when necessary.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The majority of staff have completed a basic first aid course.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We have a team of first aiders. </w:t>
            </w:r>
          </w:p>
        </w:tc>
      </w:tr>
      <w:tr w:rsidR="00DE7DA9">
        <w:trPr>
          <w:trHeight w:val="80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IEPs, Support Plans, Care plans, All About Me documents and Positive Handling Plans are written for children who have specific needs. This ensures all staff are aware of these needs.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Individual risk assessments are written for children who have specific needs, when they are going on a school trip.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School provides additional support, for those children who need it, around times of transition – to enable a smooth transition to the next phase of their education.  </w:t>
            </w:r>
          </w:p>
        </w:tc>
      </w:tr>
      <w:tr w:rsidR="00DE7DA9">
        <w:trPr>
          <w:trHeight w:val="81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If all support has been exhausted, the school has access to external agencies and professionals who can provide support with behaviour, attendance and emotional wellbeing.  </w:t>
            </w:r>
          </w:p>
        </w:tc>
      </w:tr>
      <w:tr w:rsidR="00DE7DA9">
        <w:trPr>
          <w:trHeight w:val="24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7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Children who have 100% attendance are rewarded at the end of a term with an </w:t>
            </w:r>
          </w:p>
        </w:tc>
      </w:tr>
    </w:tbl>
    <w:p w:rsidR="00DE7DA9" w:rsidRDefault="00DE7DA9">
      <w:pPr>
        <w:spacing w:after="0"/>
        <w:ind w:left="-1440" w:right="15398"/>
      </w:pPr>
    </w:p>
    <w:tbl>
      <w:tblPr>
        <w:tblStyle w:val="TableGrid"/>
        <w:tblW w:w="15391" w:type="dxa"/>
        <w:tblInd w:w="-828" w:type="dxa"/>
        <w:tblCellMar>
          <w:top w:w="60" w:type="dxa"/>
          <w:left w:w="108" w:type="dxa"/>
          <w:bottom w:w="0" w:type="dxa"/>
          <w:right w:w="69" w:type="dxa"/>
        </w:tblCellMar>
        <w:tblLook w:val="04A0" w:firstRow="1" w:lastRow="0" w:firstColumn="1" w:lastColumn="0" w:noHBand="0" w:noVBand="1"/>
      </w:tblPr>
      <w:tblGrid>
        <w:gridCol w:w="5048"/>
        <w:gridCol w:w="10343"/>
      </w:tblGrid>
      <w:tr w:rsidR="00DE7DA9">
        <w:trPr>
          <w:trHeight w:val="7564"/>
        </w:trPr>
        <w:tc>
          <w:tcPr>
            <w:tcW w:w="5048" w:type="dxa"/>
            <w:tcBorders>
              <w:top w:val="single" w:sz="4" w:space="0" w:color="000000"/>
              <w:left w:val="single" w:sz="4" w:space="0" w:color="000000"/>
              <w:bottom w:val="single" w:sz="4" w:space="0" w:color="000000"/>
              <w:right w:val="single" w:sz="4" w:space="0" w:color="000000"/>
            </w:tcBorders>
          </w:tcPr>
          <w:p w:rsidR="00DE7DA9" w:rsidRDefault="00DE7DA9"/>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25" w:line="246" w:lineRule="auto"/>
              <w:ind w:left="720"/>
            </w:pPr>
            <w:r>
              <w:rPr>
                <w:rFonts w:ascii="Century Gothic" w:eastAsia="Century Gothic" w:hAnsi="Century Gothic" w:cs="Century Gothic"/>
              </w:rPr>
              <w:t>assembly where children receive bronze, silver and gold pin badges for each term where attendance is 100%. Additionally, each child who achieves 100% is entered into a reward raffle where they can win family days out. Weekly certificates are also given out to the class who has the best attendance and they receive a whole class reward such as extra play.</w:t>
            </w:r>
            <w:r>
              <w:rPr>
                <w:rFonts w:ascii="Arial" w:eastAsia="Arial" w:hAnsi="Arial" w:cs="Arial"/>
              </w:rPr>
              <w:t xml:space="preserve"> </w:t>
            </w:r>
          </w:p>
          <w:p w:rsidR="00DE7DA9" w:rsidRDefault="005073E1">
            <w:pPr>
              <w:numPr>
                <w:ilvl w:val="0"/>
                <w:numId w:val="4"/>
              </w:numPr>
              <w:spacing w:after="30" w:line="241" w:lineRule="auto"/>
              <w:ind w:hanging="360"/>
            </w:pPr>
            <w:r>
              <w:rPr>
                <w:rFonts w:ascii="Century Gothic" w:eastAsia="Century Gothic" w:hAnsi="Century Gothic" w:cs="Century Gothic"/>
              </w:rPr>
              <w:t xml:space="preserve">We have an Attendance Manager in the school. We send letters home to parents whose children have low attendance and work with them to try and find a way to support them, if they are struggling to get </w:t>
            </w:r>
            <w:r w:rsidR="00F37CDB">
              <w:rPr>
                <w:rFonts w:ascii="Century Gothic" w:eastAsia="Century Gothic" w:hAnsi="Century Gothic" w:cs="Century Gothic"/>
              </w:rPr>
              <w:t>their</w:t>
            </w:r>
            <w:r>
              <w:rPr>
                <w:rFonts w:ascii="Century Gothic" w:eastAsia="Century Gothic" w:hAnsi="Century Gothic" w:cs="Century Gothic"/>
              </w:rPr>
              <w:t xml:space="preserve"> child to school. </w:t>
            </w:r>
          </w:p>
          <w:p w:rsidR="00DE7DA9" w:rsidRDefault="005073E1">
            <w:pPr>
              <w:numPr>
                <w:ilvl w:val="0"/>
                <w:numId w:val="4"/>
              </w:numPr>
              <w:spacing w:after="26" w:line="245" w:lineRule="auto"/>
              <w:ind w:hanging="360"/>
            </w:pPr>
            <w:r>
              <w:rPr>
                <w:rFonts w:ascii="Century Gothic" w:eastAsia="Century Gothic" w:hAnsi="Century Gothic" w:cs="Century Gothic"/>
              </w:rPr>
              <w:t xml:space="preserve">We also have a Service Level Agreement (SLA) for attendance with the Local Authority. This is more intense support for families who need it.  </w:t>
            </w:r>
          </w:p>
          <w:p w:rsidR="00DE7DA9" w:rsidRDefault="005073E1">
            <w:pPr>
              <w:numPr>
                <w:ilvl w:val="0"/>
                <w:numId w:val="4"/>
              </w:numPr>
              <w:spacing w:after="34" w:line="240" w:lineRule="auto"/>
              <w:ind w:hanging="360"/>
            </w:pPr>
            <w:r>
              <w:rPr>
                <w:rFonts w:ascii="Century Gothic" w:eastAsia="Century Gothic" w:hAnsi="Century Gothic" w:cs="Century Gothic"/>
              </w:rPr>
              <w:t xml:space="preserve">We encourage children to have an opinion and always listen to them. This includes children questionnaires, School Council, Playground Pals, subject champions, house captains and discussions in class. If a child is unable to record an opinion through </w:t>
            </w:r>
            <w:r w:rsidR="00F37CDB">
              <w:rPr>
                <w:rFonts w:ascii="Century Gothic" w:eastAsia="Century Gothic" w:hAnsi="Century Gothic" w:cs="Century Gothic"/>
              </w:rPr>
              <w:t>writing,</w:t>
            </w:r>
            <w:r>
              <w:rPr>
                <w:rFonts w:ascii="Century Gothic" w:eastAsia="Century Gothic" w:hAnsi="Century Gothic" w:cs="Century Gothic"/>
              </w:rPr>
              <w:t xml:space="preserve"> then we will write for them or choose another way for them to communicate with us.  </w:t>
            </w:r>
          </w:p>
          <w:p w:rsidR="00DE7DA9" w:rsidRDefault="005073E1">
            <w:pPr>
              <w:numPr>
                <w:ilvl w:val="0"/>
                <w:numId w:val="4"/>
              </w:numPr>
              <w:spacing w:after="0"/>
              <w:ind w:hanging="360"/>
            </w:pPr>
            <w:r>
              <w:rPr>
                <w:rFonts w:ascii="Century Gothic" w:eastAsia="Century Gothic" w:hAnsi="Century Gothic" w:cs="Century Gothic"/>
              </w:rPr>
              <w:t xml:space="preserve">Peer support </w:t>
            </w:r>
          </w:p>
          <w:p w:rsidR="00DE7DA9" w:rsidRDefault="005073E1">
            <w:pPr>
              <w:numPr>
                <w:ilvl w:val="0"/>
                <w:numId w:val="4"/>
              </w:numPr>
              <w:spacing w:after="32" w:line="242" w:lineRule="auto"/>
              <w:ind w:hanging="360"/>
            </w:pPr>
            <w:r>
              <w:rPr>
                <w:rFonts w:ascii="Century Gothic" w:eastAsia="Century Gothic" w:hAnsi="Century Gothic" w:cs="Century Gothic"/>
              </w:rPr>
              <w:t xml:space="preserve">All children are encouraged to join our wide range of after school clubs. These include; choir and sports.  </w:t>
            </w:r>
          </w:p>
          <w:p w:rsidR="00DE7DA9" w:rsidRDefault="005073E1">
            <w:pPr>
              <w:numPr>
                <w:ilvl w:val="0"/>
                <w:numId w:val="4"/>
              </w:numPr>
              <w:spacing w:after="35" w:line="239" w:lineRule="auto"/>
              <w:ind w:hanging="360"/>
            </w:pPr>
            <w:r>
              <w:rPr>
                <w:rFonts w:ascii="Century Gothic" w:eastAsia="Century Gothic" w:hAnsi="Century Gothic" w:cs="Century Gothic"/>
              </w:rPr>
              <w:t xml:space="preserve">We have an outdoor space; The Peaceful Place that children can access at playtimes if they want a quiet space to relax and have some ‘time out’ from the busyness of playtimes. This space can also be accessed by groups throughout the school day. The area has bean bags, rugs, a nested swing and many more relaxing and calming resources.  </w:t>
            </w:r>
          </w:p>
          <w:p w:rsidR="00DE7DA9" w:rsidRDefault="005073E1">
            <w:pPr>
              <w:numPr>
                <w:ilvl w:val="0"/>
                <w:numId w:val="4"/>
              </w:numPr>
              <w:spacing w:after="31" w:line="241" w:lineRule="auto"/>
              <w:ind w:hanging="360"/>
            </w:pPr>
            <w:r>
              <w:rPr>
                <w:rFonts w:ascii="Century Gothic" w:eastAsia="Century Gothic" w:hAnsi="Century Gothic" w:cs="Century Gothic"/>
              </w:rPr>
              <w:t xml:space="preserve">School has an ELSA (Emotional Literacy Support Assistant) and a mental health link practitioner who can work with group or individual children with social, emotional and mental health needs.  </w:t>
            </w:r>
          </w:p>
          <w:p w:rsidR="00DE7DA9" w:rsidRDefault="005073E1">
            <w:pPr>
              <w:numPr>
                <w:ilvl w:val="0"/>
                <w:numId w:val="4"/>
              </w:numPr>
              <w:spacing w:after="0"/>
              <w:ind w:hanging="360"/>
            </w:pPr>
            <w:r>
              <w:rPr>
                <w:rFonts w:ascii="Century Gothic" w:eastAsia="Century Gothic" w:hAnsi="Century Gothic" w:cs="Century Gothic"/>
              </w:rPr>
              <w:t xml:space="preserve">Miss Kearns is our Mental Health Lead </w:t>
            </w:r>
          </w:p>
          <w:p w:rsidR="00DE7DA9" w:rsidRDefault="005073E1">
            <w:pPr>
              <w:numPr>
                <w:ilvl w:val="0"/>
                <w:numId w:val="4"/>
              </w:numPr>
              <w:spacing w:after="0"/>
              <w:ind w:hanging="360"/>
            </w:pPr>
            <w:r>
              <w:rPr>
                <w:rFonts w:ascii="Century Gothic" w:eastAsia="Century Gothic" w:hAnsi="Century Gothic" w:cs="Century Gothic"/>
              </w:rPr>
              <w:t xml:space="preserve">Mr Riley offers support to children across the school. His support incudes working with children who are reluctant to come to school and who have worries and anxieties.  </w:t>
            </w:r>
          </w:p>
        </w:tc>
      </w:tr>
      <w:tr w:rsidR="00DE7DA9">
        <w:trPr>
          <w:trHeight w:val="2708"/>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lastRenderedPageBreak/>
              <w:t xml:space="preserve">What specialist services and expertise are available or accessed by our school?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32" w:line="240" w:lineRule="auto"/>
            </w:pPr>
            <w:r>
              <w:rPr>
                <w:rFonts w:ascii="Century Gothic" w:eastAsia="Century Gothic" w:hAnsi="Century Gothic" w:cs="Century Gothic"/>
              </w:rPr>
              <w:t xml:space="preserve">School has strong and positive relationships with a variety of outside agencies to provide specialist assessments and advice, such as: </w:t>
            </w:r>
          </w:p>
          <w:p w:rsidR="00DE7DA9" w:rsidRDefault="005073E1">
            <w:pPr>
              <w:numPr>
                <w:ilvl w:val="0"/>
                <w:numId w:val="5"/>
              </w:numPr>
              <w:spacing w:after="0"/>
              <w:ind w:hanging="360"/>
            </w:pPr>
            <w:r>
              <w:rPr>
                <w:rFonts w:ascii="Century Gothic" w:eastAsia="Century Gothic" w:hAnsi="Century Gothic" w:cs="Century Gothic"/>
              </w:rPr>
              <w:t xml:space="preserve">Educational Psychologist </w:t>
            </w:r>
          </w:p>
          <w:p w:rsidR="00DE7DA9" w:rsidRDefault="005073E1">
            <w:pPr>
              <w:numPr>
                <w:ilvl w:val="0"/>
                <w:numId w:val="5"/>
              </w:numPr>
              <w:spacing w:after="0"/>
              <w:ind w:hanging="360"/>
            </w:pPr>
            <w:r>
              <w:rPr>
                <w:rFonts w:ascii="Century Gothic" w:eastAsia="Century Gothic" w:hAnsi="Century Gothic" w:cs="Century Gothic"/>
              </w:rPr>
              <w:t xml:space="preserve">Speech and Language Service </w:t>
            </w:r>
          </w:p>
          <w:p w:rsidR="00DE7DA9" w:rsidRDefault="005073E1">
            <w:pPr>
              <w:numPr>
                <w:ilvl w:val="0"/>
                <w:numId w:val="5"/>
              </w:numPr>
              <w:spacing w:after="0"/>
              <w:ind w:hanging="360"/>
            </w:pPr>
            <w:r>
              <w:rPr>
                <w:rFonts w:ascii="Century Gothic" w:eastAsia="Century Gothic" w:hAnsi="Century Gothic" w:cs="Century Gothic"/>
              </w:rPr>
              <w:t xml:space="preserve">Sensory Support (Visual and Hearing impairment) </w:t>
            </w:r>
          </w:p>
          <w:p w:rsidR="00DE7DA9" w:rsidRDefault="005073E1">
            <w:pPr>
              <w:numPr>
                <w:ilvl w:val="0"/>
                <w:numId w:val="5"/>
              </w:numPr>
              <w:spacing w:after="0"/>
              <w:ind w:hanging="360"/>
            </w:pPr>
            <w:r>
              <w:rPr>
                <w:rFonts w:ascii="Century Gothic" w:eastAsia="Century Gothic" w:hAnsi="Century Gothic" w:cs="Century Gothic"/>
              </w:rPr>
              <w:t xml:space="preserve">Occupational Therapists </w:t>
            </w:r>
          </w:p>
          <w:p w:rsidR="00DE7DA9" w:rsidRDefault="005073E1">
            <w:pPr>
              <w:numPr>
                <w:ilvl w:val="0"/>
                <w:numId w:val="5"/>
              </w:numPr>
              <w:spacing w:after="0"/>
              <w:ind w:hanging="360"/>
            </w:pPr>
            <w:r>
              <w:rPr>
                <w:rFonts w:ascii="Century Gothic" w:eastAsia="Century Gothic" w:hAnsi="Century Gothic" w:cs="Century Gothic"/>
              </w:rPr>
              <w:t xml:space="preserve">Physiotherapists </w:t>
            </w:r>
          </w:p>
          <w:p w:rsidR="00DE7DA9" w:rsidRDefault="005073E1">
            <w:pPr>
              <w:numPr>
                <w:ilvl w:val="0"/>
                <w:numId w:val="5"/>
              </w:numPr>
              <w:spacing w:after="0"/>
              <w:ind w:hanging="360"/>
            </w:pPr>
            <w:r>
              <w:rPr>
                <w:rFonts w:ascii="Century Gothic" w:eastAsia="Century Gothic" w:hAnsi="Century Gothic" w:cs="Century Gothic"/>
              </w:rPr>
              <w:t xml:space="preserve">School Health Advisors </w:t>
            </w:r>
          </w:p>
          <w:p w:rsidR="00DE7DA9" w:rsidRDefault="005073E1">
            <w:pPr>
              <w:numPr>
                <w:ilvl w:val="0"/>
                <w:numId w:val="5"/>
              </w:numPr>
              <w:spacing w:after="0"/>
              <w:ind w:hanging="360"/>
            </w:pPr>
            <w:r>
              <w:rPr>
                <w:rFonts w:ascii="Century Gothic" w:eastAsia="Century Gothic" w:hAnsi="Century Gothic" w:cs="Century Gothic"/>
              </w:rPr>
              <w:t xml:space="preserve">Social Care </w:t>
            </w:r>
          </w:p>
          <w:p w:rsidR="00DE7DA9" w:rsidRDefault="005073E1">
            <w:pPr>
              <w:numPr>
                <w:ilvl w:val="0"/>
                <w:numId w:val="5"/>
              </w:numPr>
              <w:spacing w:after="0"/>
              <w:ind w:hanging="360"/>
            </w:pPr>
            <w:r>
              <w:rPr>
                <w:rFonts w:ascii="Century Gothic" w:eastAsia="Century Gothic" w:hAnsi="Century Gothic" w:cs="Century Gothic"/>
              </w:rPr>
              <w:t xml:space="preserve">CAMHS (child &amp; Adolescent Mental Health Service) </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83" w:type="dxa"/>
        </w:tblCellMar>
        <w:tblLook w:val="04A0" w:firstRow="1" w:lastRow="0" w:firstColumn="1" w:lastColumn="0" w:noHBand="0" w:noVBand="1"/>
      </w:tblPr>
      <w:tblGrid>
        <w:gridCol w:w="5048"/>
        <w:gridCol w:w="828"/>
        <w:gridCol w:w="9515"/>
      </w:tblGrid>
      <w:tr w:rsidR="00DE7DA9">
        <w:trPr>
          <w:trHeight w:val="303"/>
        </w:trPr>
        <w:tc>
          <w:tcPr>
            <w:tcW w:w="5048" w:type="dxa"/>
            <w:tcBorders>
              <w:top w:val="single" w:sz="4" w:space="0" w:color="000000"/>
              <w:left w:val="single" w:sz="4" w:space="0" w:color="000000"/>
              <w:bottom w:val="nil"/>
              <w:right w:val="single" w:sz="4" w:space="0" w:color="000000"/>
            </w:tcBorders>
          </w:tcPr>
          <w:p w:rsidR="00DE7DA9" w:rsidRDefault="00DE7DA9"/>
        </w:tc>
        <w:tc>
          <w:tcPr>
            <w:tcW w:w="828" w:type="dxa"/>
            <w:tcBorders>
              <w:top w:val="single" w:sz="4" w:space="0" w:color="000000"/>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 Josephs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Orthoptist </w:t>
            </w:r>
          </w:p>
        </w:tc>
      </w:tr>
      <w:tr w:rsidR="00DE7DA9">
        <w:trPr>
          <w:trHeight w:val="26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Child Protection/Safeguarding Team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Local Authority SEND Case-workers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Play therapists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Mental Health Link Practitioner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Karen Howard</w:t>
            </w:r>
            <w:r w:rsidR="00440E1A">
              <w:rPr>
                <w:rFonts w:ascii="Century Gothic" w:eastAsia="Century Gothic" w:hAnsi="Century Gothic" w:cs="Century Gothic"/>
              </w:rPr>
              <w:t>/</w:t>
            </w:r>
            <w:proofErr w:type="spellStart"/>
            <w:r w:rsidR="00440E1A">
              <w:rPr>
                <w:rFonts w:ascii="Century Gothic" w:eastAsia="Century Gothic" w:hAnsi="Century Gothic" w:cs="Century Gothic"/>
              </w:rPr>
              <w:t>Sharnie</w:t>
            </w:r>
            <w:proofErr w:type="spellEnd"/>
            <w:r w:rsidR="00440E1A">
              <w:rPr>
                <w:rFonts w:ascii="Century Gothic" w:eastAsia="Century Gothic" w:hAnsi="Century Gothic" w:cs="Century Gothic"/>
              </w:rPr>
              <w:t xml:space="preserve"> Andrews</w:t>
            </w:r>
            <w:r>
              <w:rPr>
                <w:rFonts w:ascii="Century Gothic" w:eastAsia="Century Gothic" w:hAnsi="Century Gothic" w:cs="Century Gothic"/>
              </w:rPr>
              <w:t xml:space="preserve"> – Warrington SEND Information and Advice Support </w:t>
            </w:r>
          </w:p>
          <w:p w:rsidR="00DE7DA9" w:rsidRDefault="005073E1">
            <w:pPr>
              <w:spacing w:after="0"/>
            </w:pPr>
            <w:r>
              <w:rPr>
                <w:rFonts w:ascii="Century Gothic" w:eastAsia="Century Gothic" w:hAnsi="Century Gothic" w:cs="Century Gothic"/>
              </w:rPr>
              <w:t xml:space="preserve">Service </w:t>
            </w:r>
          </w:p>
        </w:tc>
      </w:tr>
      <w:tr w:rsidR="00DE7DA9">
        <w:trPr>
          <w:trHeight w:val="541"/>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School has two Designated Provision Classes. Staff from these classes share good practice and provide advice and guidance to mainstream staff.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Mrs Stringer, our DP Manager, is a specialist Leader in Education in SEND provision for the Warrington Teacher Alliance. </w:t>
            </w:r>
          </w:p>
        </w:tc>
      </w:tr>
      <w:tr w:rsidR="00DE7DA9">
        <w:trPr>
          <w:trHeight w:val="78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224"/>
              <w:ind w:left="292"/>
              <w:jc w:val="center"/>
            </w:pPr>
            <w:r>
              <w:rPr>
                <w:rFonts w:ascii="Segoe UI Symbol" w:eastAsia="Segoe UI Symbol" w:hAnsi="Segoe UI Symbol" w:cs="Segoe UI Symbol"/>
              </w:rPr>
              <w:t>•</w:t>
            </w:r>
            <w:r>
              <w:rPr>
                <w:rFonts w:ascii="Arial" w:eastAsia="Arial" w:hAnsi="Arial" w:cs="Arial"/>
              </w:rPr>
              <w:t xml:space="preserve"> </w:t>
            </w:r>
          </w:p>
          <w:p w:rsidR="00DE7DA9" w:rsidRDefault="005073E1">
            <w:pPr>
              <w:spacing w:after="0"/>
              <w:ind w:left="108"/>
            </w:pPr>
            <w:r>
              <w:rPr>
                <w:rFonts w:ascii="Century Gothic" w:eastAsia="Century Gothic" w:hAnsi="Century Gothic" w:cs="Century Gothic"/>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Mrs Bailey takes part in SEND reviews in other educational settings across the authority and has also supported individual schools. </w:t>
            </w:r>
          </w:p>
        </w:tc>
      </w:tr>
      <w:tr w:rsidR="00DE7DA9">
        <w:trPr>
          <w:trHeight w:val="573"/>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What training have the staff supporting children with SEN had/or are having? </w:t>
            </w:r>
          </w:p>
        </w:tc>
        <w:tc>
          <w:tcPr>
            <w:tcW w:w="828" w:type="dxa"/>
            <w:tcBorders>
              <w:top w:val="single" w:sz="4" w:space="0" w:color="000000"/>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The SENDCO is a qualified teacher and has completed The National Award for SEN Coordination.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Mrs Mullen, SEND Support, has also completed the National Award for SEN Coordination.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Mrs Stringer, our DP Manager, is a specialist Leader in Education in SEND provision for the Warrington Teacher Alliance.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Many of our staff are Team Teach trained. This is a course, which teaches staff how to positively handle children, if they need to be.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Many staff are trained in Speech and Language programmes and other specific interventions.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are also trained, when appropriate, for children’s individual physiotherapist programmes.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We have had whole staff training which has included; attachment, autism, selective mutism behaviour and mental health.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The SENDCO/DP staff attend regular training within the Local Authority to maintain up</w:t>
            </w:r>
            <w:r w:rsidR="00F37CDB">
              <w:rPr>
                <w:rFonts w:ascii="Century Gothic" w:eastAsia="Century Gothic" w:hAnsi="Century Gothic" w:cs="Century Gothic"/>
              </w:rPr>
              <w:t xml:space="preserve"> </w:t>
            </w:r>
            <w:r>
              <w:rPr>
                <w:rFonts w:ascii="Century Gothic" w:eastAsia="Century Gothic" w:hAnsi="Century Gothic" w:cs="Century Gothic"/>
              </w:rPr>
              <w:t xml:space="preserve">to-date knowledge of SEN practice.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Individual staff access training for individual children as identified by the Senior Leadership Team (SLT).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Our first aiders are trained in either paediatric or first aid and attend refresher training every 3 years. Other staff have basic first aid training every three years. </w:t>
            </w:r>
          </w:p>
        </w:tc>
      </w:tr>
      <w:tr w:rsidR="00DE7DA9">
        <w:trPr>
          <w:trHeight w:val="51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proofErr w:type="spellStart"/>
            <w:r>
              <w:rPr>
                <w:rFonts w:ascii="Century Gothic" w:eastAsia="Century Gothic" w:hAnsi="Century Gothic" w:cs="Century Gothic"/>
              </w:rPr>
              <w:t>Bewsey</w:t>
            </w:r>
            <w:proofErr w:type="spellEnd"/>
            <w:r>
              <w:rPr>
                <w:rFonts w:ascii="Century Gothic" w:eastAsia="Century Gothic" w:hAnsi="Century Gothic" w:cs="Century Gothic"/>
              </w:rPr>
              <w:t xml:space="preserve"> Lodge is an inclusive school and has the LA Committed to Inclusion Award. </w:t>
            </w:r>
          </w:p>
          <w:p w:rsidR="00DE7DA9" w:rsidRDefault="005073E1">
            <w:pPr>
              <w:spacing w:after="0"/>
            </w:pPr>
            <w:r>
              <w:rPr>
                <w:rFonts w:ascii="Century Gothic" w:eastAsia="Century Gothic" w:hAnsi="Century Gothic" w:cs="Century Gothic"/>
              </w:rPr>
              <w:t xml:space="preserve"> </w:t>
            </w:r>
          </w:p>
        </w:tc>
      </w:tr>
      <w:tr w:rsidR="00DE7DA9">
        <w:trPr>
          <w:trHeight w:val="278"/>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ind w:left="108"/>
            </w:pPr>
            <w:r>
              <w:rPr>
                <w:rFonts w:ascii="Century Gothic" w:eastAsia="Century Gothic" w:hAnsi="Century Gothic" w:cs="Century Gothic"/>
              </w:rPr>
              <w:t xml:space="preserve">How will my child/young person be included </w:t>
            </w:r>
          </w:p>
        </w:tc>
        <w:tc>
          <w:tcPr>
            <w:tcW w:w="828" w:type="dxa"/>
            <w:tcBorders>
              <w:top w:val="single" w:sz="4" w:space="0" w:color="000000"/>
              <w:left w:val="single" w:sz="4" w:space="0" w:color="000000"/>
              <w:bottom w:val="single" w:sz="4" w:space="0" w:color="000000"/>
              <w:right w:val="nil"/>
            </w:tcBorders>
          </w:tcPr>
          <w:p w:rsidR="00DE7DA9" w:rsidRDefault="005073E1">
            <w:pPr>
              <w:spacing w:after="0"/>
              <w:ind w:left="292"/>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We endeavour to include children in all activities and will work closely with </w:t>
            </w:r>
          </w:p>
        </w:tc>
      </w:tr>
    </w:tbl>
    <w:p w:rsidR="00DE7DA9" w:rsidRDefault="00DE7DA9">
      <w:pPr>
        <w:spacing w:after="0"/>
        <w:ind w:left="-1440" w:right="15398"/>
      </w:pPr>
    </w:p>
    <w:tbl>
      <w:tblPr>
        <w:tblStyle w:val="TableGrid"/>
        <w:tblW w:w="15391" w:type="dxa"/>
        <w:tblInd w:w="-828" w:type="dxa"/>
        <w:tblCellMar>
          <w:top w:w="22" w:type="dxa"/>
          <w:left w:w="0" w:type="dxa"/>
          <w:bottom w:w="0" w:type="dxa"/>
          <w:right w:w="55" w:type="dxa"/>
        </w:tblCellMar>
        <w:tblLook w:val="04A0" w:firstRow="1" w:lastRow="0" w:firstColumn="1" w:lastColumn="0" w:noHBand="0" w:noVBand="1"/>
      </w:tblPr>
      <w:tblGrid>
        <w:gridCol w:w="5048"/>
        <w:gridCol w:w="828"/>
        <w:gridCol w:w="9515"/>
      </w:tblGrid>
      <w:tr w:rsidR="00DE7DA9">
        <w:trPr>
          <w:trHeight w:val="138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in activities outside the classroom; including school trips and provision for after school care?  </w:t>
            </w:r>
          </w:p>
        </w:tc>
        <w:tc>
          <w:tcPr>
            <w:tcW w:w="828" w:type="dxa"/>
            <w:tcBorders>
              <w:top w:val="single" w:sz="4" w:space="0" w:color="000000"/>
              <w:left w:val="single" w:sz="4" w:space="0" w:color="000000"/>
              <w:bottom w:val="nil"/>
              <w:right w:val="nil"/>
            </w:tcBorders>
            <w:vAlign w:val="center"/>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line="240" w:lineRule="auto"/>
            </w:pPr>
            <w:r>
              <w:rPr>
                <w:rFonts w:ascii="Century Gothic" w:eastAsia="Century Gothic" w:hAnsi="Century Gothic" w:cs="Century Gothic"/>
              </w:rPr>
              <w:t xml:space="preserve">parents/carers to ensure all children can take part in learning outside of the classroom; attend school trips and after school clubs. </w:t>
            </w:r>
          </w:p>
          <w:p w:rsidR="00DE7DA9" w:rsidRDefault="005073E1">
            <w:pPr>
              <w:spacing w:after="0"/>
            </w:pPr>
            <w:r>
              <w:rPr>
                <w:rFonts w:ascii="Century Gothic" w:eastAsia="Century Gothic" w:hAnsi="Century Gothic" w:cs="Century Gothic"/>
              </w:rPr>
              <w:t xml:space="preserve">Risk assessments may need to be completed for individual children before a school trip, to ensure the correct provision is in place. This may include extra staff or parents being asked to attend to accompany their child. </w:t>
            </w:r>
          </w:p>
        </w:tc>
      </w:tr>
      <w:tr w:rsidR="00DE7DA9">
        <w:trPr>
          <w:trHeight w:val="248"/>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Peer support </w:t>
            </w:r>
          </w:p>
        </w:tc>
      </w:tr>
      <w:tr w:rsidR="00DE7DA9">
        <w:trPr>
          <w:trHeight w:val="30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accessible is the school environment? </w:t>
            </w:r>
          </w:p>
        </w:tc>
        <w:tc>
          <w:tcPr>
            <w:tcW w:w="828" w:type="dxa"/>
            <w:tcBorders>
              <w:top w:val="single" w:sz="4" w:space="0" w:color="000000"/>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Our school is accessible for wheelchairs.  </w:t>
            </w:r>
          </w:p>
        </w:tc>
      </w:tr>
      <w:tr w:rsidR="00DE7DA9">
        <w:trPr>
          <w:trHeight w:val="80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We are able to access additional resources to help children, who have auditory problems and take advice from the visually and hearing impaired team, if and when we have children with these needs. </w:t>
            </w:r>
          </w:p>
        </w:tc>
      </w:tr>
      <w:tr w:rsidR="00DE7DA9">
        <w:trPr>
          <w:trHeight w:val="270"/>
        </w:trPr>
        <w:tc>
          <w:tcPr>
            <w:tcW w:w="5048" w:type="dxa"/>
            <w:tcBorders>
              <w:top w:val="nil"/>
              <w:left w:val="single" w:sz="4" w:space="0" w:color="000000"/>
              <w:bottom w:val="nil"/>
              <w:right w:val="single" w:sz="4" w:space="0" w:color="000000"/>
            </w:tcBorders>
            <w:vAlign w:val="bottom"/>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In our Designated Provision and </w:t>
            </w:r>
            <w:proofErr w:type="gramStart"/>
            <w:r>
              <w:rPr>
                <w:rFonts w:ascii="Century Gothic" w:eastAsia="Century Gothic" w:hAnsi="Century Gothic" w:cs="Century Gothic"/>
              </w:rPr>
              <w:t>Nursery</w:t>
            </w:r>
            <w:proofErr w:type="gramEnd"/>
            <w:r>
              <w:rPr>
                <w:rFonts w:ascii="Century Gothic" w:eastAsia="Century Gothic" w:hAnsi="Century Gothic" w:cs="Century Gothic"/>
              </w:rPr>
              <w:t xml:space="preserve"> we have changing facilities.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We have easy access toilets in our main entrance and our designated provision.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Resources that are required for children with additional needs are purchased through our school budget or other funding that may be available at the time.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are trained to use any resource and we ensure this training is kept up to date. </w:t>
            </w:r>
          </w:p>
        </w:tc>
      </w:tr>
      <w:tr w:rsidR="00DE7DA9">
        <w:trPr>
          <w:trHeight w:val="51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For more information, please refer to our Equality and Accessibility Policy on the school website or upon request from the school office. </w:t>
            </w:r>
          </w:p>
        </w:tc>
      </w:tr>
      <w:tr w:rsidR="00DE7DA9">
        <w:trPr>
          <w:trHeight w:val="138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right="24"/>
            </w:pPr>
            <w:r>
              <w:rPr>
                <w:rFonts w:ascii="Century Gothic" w:eastAsia="Century Gothic" w:hAnsi="Century Gothic" w:cs="Century Gothic"/>
              </w:rPr>
              <w:t xml:space="preserve">How will school prepare and support my child during periods of transition – to a new class, educational setting or the next key stage of education?  </w:t>
            </w:r>
          </w:p>
        </w:tc>
        <w:tc>
          <w:tcPr>
            <w:tcW w:w="828" w:type="dxa"/>
            <w:tcBorders>
              <w:top w:val="single" w:sz="4" w:space="0" w:color="000000"/>
              <w:left w:val="single" w:sz="4" w:space="0" w:color="000000"/>
              <w:bottom w:val="nil"/>
              <w:right w:val="nil"/>
            </w:tcBorders>
          </w:tcPr>
          <w:p w:rsidR="00DE7DA9" w:rsidRDefault="005073E1">
            <w:pPr>
              <w:spacing w:after="253"/>
              <w:ind w:left="264"/>
              <w:jc w:val="center"/>
            </w:pPr>
            <w:r>
              <w:rPr>
                <w:rFonts w:ascii="Segoe UI Symbol" w:eastAsia="Segoe UI Symbol" w:hAnsi="Segoe UI Symbol" w:cs="Segoe UI Symbol"/>
              </w:rPr>
              <w:t>•</w:t>
            </w:r>
            <w:r>
              <w:rPr>
                <w:rFonts w:ascii="Arial" w:eastAsia="Arial" w:hAnsi="Arial" w:cs="Arial"/>
              </w:rPr>
              <w:t xml:space="preserve"> </w:t>
            </w:r>
          </w:p>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line="240" w:lineRule="auto"/>
            </w:pPr>
            <w:r>
              <w:rPr>
                <w:rFonts w:ascii="Century Gothic" w:eastAsia="Century Gothic" w:hAnsi="Century Gothic" w:cs="Century Gothic"/>
              </w:rPr>
              <w:t xml:space="preserve">Transition within school is carefully planned, with individual needs discussed prior to visiting the new teacher/classroom.  </w:t>
            </w:r>
          </w:p>
          <w:p w:rsidR="00DE7DA9" w:rsidRDefault="005073E1">
            <w:pPr>
              <w:spacing w:after="0"/>
            </w:pPr>
            <w:r>
              <w:rPr>
                <w:rFonts w:ascii="Century Gothic" w:eastAsia="Century Gothic" w:hAnsi="Century Gothic" w:cs="Century Gothic"/>
              </w:rPr>
              <w:t xml:space="preserve">Discussions with parents/carers will take place, if appropriate </w:t>
            </w:r>
          </w:p>
          <w:p w:rsidR="00DE7DA9" w:rsidRDefault="005073E1">
            <w:pPr>
              <w:spacing w:after="0"/>
            </w:pPr>
            <w:r>
              <w:rPr>
                <w:rFonts w:ascii="Century Gothic" w:eastAsia="Century Gothic" w:hAnsi="Century Gothic" w:cs="Century Gothic"/>
              </w:rPr>
              <w:t xml:space="preserve">When possible, all children visit their new class in July, with additional support arranged for those pupils who may need it. </w:t>
            </w:r>
          </w:p>
        </w:tc>
      </w:tr>
      <w:tr w:rsidR="00DE7DA9">
        <w:trPr>
          <w:trHeight w:val="53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Children new to the school are welcomed to come for a visit/s before hand, if this is appropriate. </w:t>
            </w:r>
          </w:p>
        </w:tc>
      </w:tr>
      <w:tr w:rsidR="00DE7DA9">
        <w:trPr>
          <w:trHeight w:val="541"/>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Staff will make contact with previous schools/settings, where possible, to support a child’s transition to </w:t>
            </w:r>
            <w:proofErr w:type="spellStart"/>
            <w:r>
              <w:rPr>
                <w:rFonts w:ascii="Century Gothic" w:eastAsia="Century Gothic" w:hAnsi="Century Gothic" w:cs="Century Gothic"/>
              </w:rPr>
              <w:t>Bewsey</w:t>
            </w:r>
            <w:proofErr w:type="spellEnd"/>
            <w:r>
              <w:rPr>
                <w:rFonts w:ascii="Century Gothic" w:eastAsia="Century Gothic" w:hAnsi="Century Gothic" w:cs="Century Gothic"/>
              </w:rPr>
              <w:t xml:space="preserve"> Lodge.  </w:t>
            </w:r>
          </w:p>
        </w:tc>
      </w:tr>
      <w:tr w:rsidR="00DE7DA9">
        <w:trPr>
          <w:trHeight w:val="809"/>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Where necessary transition books/social stories are made for children to share with parents/carers – these include photographs of staff, classrooms and other key areas around school.  </w:t>
            </w:r>
          </w:p>
        </w:tc>
      </w:tr>
      <w:tr w:rsidR="00DE7DA9">
        <w:trPr>
          <w:trHeight w:val="54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ind w:right="1"/>
            </w:pPr>
            <w:r>
              <w:rPr>
                <w:rFonts w:ascii="Century Gothic" w:eastAsia="Century Gothic" w:hAnsi="Century Gothic" w:cs="Century Gothic"/>
              </w:rPr>
              <w:t xml:space="preserve">School works closely with high schools and other educational settings to ensure a smooth transition for all pupils. Additional visits can be arranged, if necessary. </w:t>
            </w:r>
          </w:p>
        </w:tc>
      </w:tr>
      <w:tr w:rsidR="00DE7DA9">
        <w:trPr>
          <w:trHeight w:val="247"/>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All information regarding a child will be passed to their new class/school. </w:t>
            </w:r>
          </w:p>
        </w:tc>
      </w:tr>
      <w:tr w:rsidR="00DE7DA9">
        <w:trPr>
          <w:trHeight w:val="842"/>
        </w:trPr>
        <w:tc>
          <w:tcPr>
            <w:tcW w:w="5048" w:type="dxa"/>
            <w:tcBorders>
              <w:top w:val="single" w:sz="4" w:space="0" w:color="000000"/>
              <w:left w:val="single" w:sz="4" w:space="0" w:color="000000"/>
              <w:bottom w:val="nil"/>
              <w:right w:val="single" w:sz="4" w:space="0" w:color="000000"/>
            </w:tcBorders>
          </w:tcPr>
          <w:p w:rsidR="00DE7DA9" w:rsidRDefault="005073E1">
            <w:pPr>
              <w:spacing w:after="0"/>
              <w:ind w:left="108"/>
            </w:pPr>
            <w:r>
              <w:rPr>
                <w:rFonts w:ascii="Century Gothic" w:eastAsia="Century Gothic" w:hAnsi="Century Gothic" w:cs="Century Gothic"/>
              </w:rPr>
              <w:t xml:space="preserve">How are the </w:t>
            </w:r>
            <w:r w:rsidR="00F37CDB">
              <w:rPr>
                <w:rFonts w:ascii="Century Gothic" w:eastAsia="Century Gothic" w:hAnsi="Century Gothic" w:cs="Century Gothic"/>
              </w:rPr>
              <w:t>school’s</w:t>
            </w:r>
            <w:r>
              <w:rPr>
                <w:rFonts w:ascii="Century Gothic" w:eastAsia="Century Gothic" w:hAnsi="Century Gothic" w:cs="Century Gothic"/>
              </w:rPr>
              <w:t xml:space="preserve"> resources allocated and matched to the children’s/young person’s special educational needs?  </w:t>
            </w:r>
          </w:p>
        </w:tc>
        <w:tc>
          <w:tcPr>
            <w:tcW w:w="828" w:type="dxa"/>
            <w:tcBorders>
              <w:top w:val="single" w:sz="4" w:space="0" w:color="000000"/>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single" w:sz="4" w:space="0" w:color="000000"/>
              <w:left w:val="nil"/>
              <w:bottom w:val="nil"/>
              <w:right w:val="single" w:sz="4" w:space="0" w:color="000000"/>
            </w:tcBorders>
          </w:tcPr>
          <w:p w:rsidR="00DE7DA9" w:rsidRDefault="005073E1">
            <w:pPr>
              <w:spacing w:after="0"/>
            </w:pPr>
            <w:r>
              <w:rPr>
                <w:rFonts w:ascii="Century Gothic" w:eastAsia="Century Gothic" w:hAnsi="Century Gothic" w:cs="Century Gothic"/>
              </w:rPr>
              <w:t xml:space="preserve">Regular pupil progress meetings inform decisions around allocation of resources and suitable interventions. This can include books, lap tops, special pencils/scissors. It could also include additional teaching assistant support. </w:t>
            </w:r>
          </w:p>
        </w:tc>
      </w:tr>
      <w:tr w:rsidR="00DE7DA9">
        <w:trPr>
          <w:trHeight w:val="270"/>
        </w:trPr>
        <w:tc>
          <w:tcPr>
            <w:tcW w:w="5048" w:type="dxa"/>
            <w:tcBorders>
              <w:top w:val="nil"/>
              <w:left w:val="single" w:sz="4" w:space="0" w:color="000000"/>
              <w:bottom w:val="nil"/>
              <w:right w:val="single" w:sz="4" w:space="0" w:color="000000"/>
            </w:tcBorders>
          </w:tcPr>
          <w:p w:rsidR="00DE7DA9" w:rsidRDefault="00DE7DA9"/>
        </w:tc>
        <w:tc>
          <w:tcPr>
            <w:tcW w:w="828" w:type="dxa"/>
            <w:tcBorders>
              <w:top w:val="nil"/>
              <w:left w:val="single" w:sz="4" w:space="0" w:color="000000"/>
              <w:bottom w:val="nil"/>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nil"/>
              <w:right w:val="single" w:sz="4" w:space="0" w:color="000000"/>
            </w:tcBorders>
          </w:tcPr>
          <w:p w:rsidR="00DE7DA9" w:rsidRDefault="005073E1">
            <w:pPr>
              <w:spacing w:after="0"/>
              <w:jc w:val="both"/>
            </w:pPr>
            <w:r>
              <w:rPr>
                <w:rFonts w:ascii="Century Gothic" w:eastAsia="Century Gothic" w:hAnsi="Century Gothic" w:cs="Century Gothic"/>
              </w:rPr>
              <w:t xml:space="preserve">The school’s provision map identifies categories of need on an individual or group basis.  </w:t>
            </w:r>
          </w:p>
        </w:tc>
      </w:tr>
      <w:tr w:rsidR="00DE7DA9">
        <w:trPr>
          <w:trHeight w:val="518"/>
        </w:trPr>
        <w:tc>
          <w:tcPr>
            <w:tcW w:w="5048" w:type="dxa"/>
            <w:tcBorders>
              <w:top w:val="nil"/>
              <w:left w:val="single" w:sz="4" w:space="0" w:color="000000"/>
              <w:bottom w:val="single" w:sz="4" w:space="0" w:color="000000"/>
              <w:right w:val="single" w:sz="4" w:space="0" w:color="000000"/>
            </w:tcBorders>
          </w:tcPr>
          <w:p w:rsidR="00DE7DA9" w:rsidRDefault="00DE7DA9"/>
        </w:tc>
        <w:tc>
          <w:tcPr>
            <w:tcW w:w="828" w:type="dxa"/>
            <w:tcBorders>
              <w:top w:val="nil"/>
              <w:left w:val="single" w:sz="4" w:space="0" w:color="000000"/>
              <w:bottom w:val="single" w:sz="4" w:space="0" w:color="000000"/>
              <w:right w:val="nil"/>
            </w:tcBorders>
          </w:tcPr>
          <w:p w:rsidR="00DE7DA9" w:rsidRDefault="005073E1">
            <w:pPr>
              <w:spacing w:after="0"/>
              <w:ind w:left="264"/>
              <w:jc w:val="center"/>
            </w:pPr>
            <w:r>
              <w:rPr>
                <w:rFonts w:ascii="Segoe UI Symbol" w:eastAsia="Segoe UI Symbol" w:hAnsi="Segoe UI Symbol" w:cs="Segoe UI Symbol"/>
              </w:rPr>
              <w:t>•</w:t>
            </w:r>
            <w:r>
              <w:rPr>
                <w:rFonts w:ascii="Arial" w:eastAsia="Arial" w:hAnsi="Arial" w:cs="Arial"/>
              </w:rPr>
              <w:t xml:space="preserve"> </w:t>
            </w:r>
          </w:p>
        </w:tc>
        <w:tc>
          <w:tcPr>
            <w:tcW w:w="9515" w:type="dxa"/>
            <w:tcBorders>
              <w:top w:val="nil"/>
              <w:left w:val="nil"/>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The DP Manager, SENDCO or outside agencies, may allocate further support or resources to a child following assessments.  </w:t>
            </w:r>
          </w:p>
        </w:tc>
      </w:tr>
    </w:tbl>
    <w:p w:rsidR="00DE7DA9" w:rsidRDefault="00DE7DA9">
      <w:pPr>
        <w:spacing w:after="0"/>
        <w:ind w:left="-1440" w:right="15398"/>
      </w:pPr>
    </w:p>
    <w:tbl>
      <w:tblPr>
        <w:tblStyle w:val="TableGrid"/>
        <w:tblW w:w="15391" w:type="dxa"/>
        <w:tblInd w:w="-828" w:type="dxa"/>
        <w:tblCellMar>
          <w:top w:w="60" w:type="dxa"/>
          <w:left w:w="108" w:type="dxa"/>
          <w:bottom w:w="0" w:type="dxa"/>
          <w:right w:w="90" w:type="dxa"/>
        </w:tblCellMar>
        <w:tblLook w:val="04A0" w:firstRow="1" w:lastRow="0" w:firstColumn="1" w:lastColumn="0" w:noHBand="0" w:noVBand="1"/>
      </w:tblPr>
      <w:tblGrid>
        <w:gridCol w:w="5048"/>
        <w:gridCol w:w="10343"/>
      </w:tblGrid>
      <w:tr w:rsidR="00DE7DA9">
        <w:trPr>
          <w:trHeight w:val="550"/>
        </w:trPr>
        <w:tc>
          <w:tcPr>
            <w:tcW w:w="5048" w:type="dxa"/>
            <w:tcBorders>
              <w:top w:val="single" w:sz="4" w:space="0" w:color="000000"/>
              <w:left w:val="single" w:sz="4" w:space="0" w:color="000000"/>
              <w:bottom w:val="single" w:sz="4" w:space="0" w:color="000000"/>
              <w:right w:val="single" w:sz="4" w:space="0" w:color="000000"/>
            </w:tcBorders>
          </w:tcPr>
          <w:p w:rsidR="00DE7DA9" w:rsidRDefault="00DE7DA9"/>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0"/>
              <w:ind w:left="720" w:hanging="360"/>
              <w:jc w:val="both"/>
            </w:pPr>
            <w:r>
              <w:rPr>
                <w:rFonts w:ascii="Segoe UI Symbol" w:eastAsia="Segoe UI Symbol" w:hAnsi="Segoe UI Symbol" w:cs="Segoe UI Symbol"/>
              </w:rPr>
              <w:t>•</w:t>
            </w:r>
            <w:r>
              <w:rPr>
                <w:rFonts w:ascii="Arial" w:eastAsia="Arial" w:hAnsi="Arial" w:cs="Arial"/>
              </w:rPr>
              <w:t xml:space="preserve"> </w:t>
            </w:r>
            <w:r>
              <w:rPr>
                <w:rFonts w:ascii="Century Gothic" w:eastAsia="Century Gothic" w:hAnsi="Century Gothic" w:cs="Century Gothic"/>
              </w:rPr>
              <w:t xml:space="preserve">Children on the SEND Register have an IEP, which details the support they are receiving in school. </w:t>
            </w:r>
          </w:p>
        </w:tc>
      </w:tr>
      <w:tr w:rsidR="00DE7DA9">
        <w:trPr>
          <w:trHeight w:val="2708"/>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lastRenderedPageBreak/>
              <w:t xml:space="preserve">How is the decision made about what type and how much support my child/young person will receive?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numPr>
                <w:ilvl w:val="0"/>
                <w:numId w:val="6"/>
              </w:numPr>
              <w:spacing w:after="34" w:line="240" w:lineRule="auto"/>
              <w:ind w:hanging="360"/>
            </w:pPr>
            <w:r>
              <w:rPr>
                <w:rFonts w:ascii="Century Gothic" w:eastAsia="Century Gothic" w:hAnsi="Century Gothic" w:cs="Century Gothic"/>
              </w:rPr>
              <w:t xml:space="preserve">The Head teacher and SENDCO, in collaboration with the Senior Leadership Team and Governors, allocates resources and support based on the child’s individual needs, following discussions with the class teacher/teaching assistant, parents/carers, child and where appropriate advice from external professional agencies. </w:t>
            </w:r>
          </w:p>
          <w:p w:rsidR="00DE7DA9" w:rsidRDefault="005073E1">
            <w:pPr>
              <w:numPr>
                <w:ilvl w:val="0"/>
                <w:numId w:val="6"/>
              </w:numPr>
              <w:spacing w:after="29" w:line="242" w:lineRule="auto"/>
              <w:ind w:hanging="360"/>
            </w:pPr>
            <w:r>
              <w:rPr>
                <w:rFonts w:ascii="Century Gothic" w:eastAsia="Century Gothic" w:hAnsi="Century Gothic" w:cs="Century Gothic"/>
              </w:rPr>
              <w:t xml:space="preserve">The allocation of support will be informed by assessments, observations, discussions and any external professional reports.  </w:t>
            </w:r>
          </w:p>
          <w:p w:rsidR="00DE7DA9" w:rsidRDefault="005073E1">
            <w:pPr>
              <w:numPr>
                <w:ilvl w:val="0"/>
                <w:numId w:val="6"/>
              </w:numPr>
              <w:spacing w:after="26" w:line="245" w:lineRule="auto"/>
              <w:ind w:hanging="360"/>
            </w:pPr>
            <w:r>
              <w:rPr>
                <w:rFonts w:ascii="Century Gothic" w:eastAsia="Century Gothic" w:hAnsi="Century Gothic" w:cs="Century Gothic"/>
              </w:rPr>
              <w:t xml:space="preserve">Support will change according to the ongoing review of need, which will be discussed with staff, parents/carers and the child.  </w:t>
            </w:r>
          </w:p>
          <w:p w:rsidR="00DE7DA9" w:rsidRDefault="005073E1">
            <w:pPr>
              <w:numPr>
                <w:ilvl w:val="0"/>
                <w:numId w:val="6"/>
              </w:numPr>
              <w:spacing w:after="0"/>
              <w:ind w:hanging="360"/>
            </w:pPr>
            <w:r>
              <w:rPr>
                <w:rFonts w:ascii="Century Gothic" w:eastAsia="Century Gothic" w:hAnsi="Century Gothic" w:cs="Century Gothic"/>
              </w:rPr>
              <w:t xml:space="preserve">For pupils with an EHC plan, further consultations will take place with all stakeholders, to determine support that aims to meet the outcomes outlined in the Plan.  </w:t>
            </w:r>
          </w:p>
        </w:tc>
      </w:tr>
      <w:tr w:rsidR="00DE7DA9">
        <w:trPr>
          <w:trHeight w:val="3516"/>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How does the school involve children in their education?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31" w:line="240" w:lineRule="auto"/>
            </w:pPr>
            <w:r>
              <w:rPr>
                <w:rFonts w:ascii="Century Gothic" w:eastAsia="Century Gothic" w:hAnsi="Century Gothic" w:cs="Century Gothic"/>
              </w:rPr>
              <w:t xml:space="preserve">We believe in listening to the views and opinions of all children at our school. This is done in several ways such as: </w:t>
            </w:r>
          </w:p>
          <w:p w:rsidR="00DE7DA9" w:rsidRDefault="005073E1">
            <w:pPr>
              <w:numPr>
                <w:ilvl w:val="0"/>
                <w:numId w:val="7"/>
              </w:numPr>
              <w:spacing w:after="0"/>
              <w:ind w:hanging="360"/>
            </w:pPr>
            <w:r>
              <w:rPr>
                <w:rFonts w:ascii="Century Gothic" w:eastAsia="Century Gothic" w:hAnsi="Century Gothic" w:cs="Century Gothic"/>
              </w:rPr>
              <w:t xml:space="preserve">Conversations </w:t>
            </w:r>
          </w:p>
          <w:p w:rsidR="00DE7DA9" w:rsidRDefault="005073E1">
            <w:pPr>
              <w:numPr>
                <w:ilvl w:val="0"/>
                <w:numId w:val="7"/>
              </w:numPr>
              <w:spacing w:after="0"/>
              <w:ind w:hanging="360"/>
            </w:pPr>
            <w:r>
              <w:rPr>
                <w:rFonts w:ascii="Century Gothic" w:eastAsia="Century Gothic" w:hAnsi="Century Gothic" w:cs="Century Gothic"/>
              </w:rPr>
              <w:t xml:space="preserve">Pupil questionnaires </w:t>
            </w:r>
          </w:p>
          <w:p w:rsidR="00DE7DA9" w:rsidRDefault="005073E1">
            <w:pPr>
              <w:numPr>
                <w:ilvl w:val="0"/>
                <w:numId w:val="7"/>
              </w:numPr>
              <w:spacing w:after="0"/>
              <w:ind w:hanging="360"/>
            </w:pPr>
            <w:r>
              <w:rPr>
                <w:rFonts w:ascii="Century Gothic" w:eastAsia="Century Gothic" w:hAnsi="Century Gothic" w:cs="Century Gothic"/>
              </w:rPr>
              <w:t xml:space="preserve">Children attending meetings (if appropriate) </w:t>
            </w:r>
          </w:p>
          <w:p w:rsidR="00DE7DA9" w:rsidRDefault="005073E1">
            <w:pPr>
              <w:numPr>
                <w:ilvl w:val="0"/>
                <w:numId w:val="7"/>
              </w:numPr>
              <w:spacing w:after="0"/>
              <w:ind w:hanging="360"/>
            </w:pPr>
            <w:r>
              <w:rPr>
                <w:rFonts w:ascii="Century Gothic" w:eastAsia="Century Gothic" w:hAnsi="Century Gothic" w:cs="Century Gothic"/>
              </w:rPr>
              <w:t xml:space="preserve">Individual target cards </w:t>
            </w:r>
          </w:p>
          <w:p w:rsidR="00DE7DA9" w:rsidRDefault="005073E1">
            <w:pPr>
              <w:numPr>
                <w:ilvl w:val="0"/>
                <w:numId w:val="7"/>
              </w:numPr>
              <w:spacing w:after="0"/>
              <w:ind w:hanging="360"/>
            </w:pPr>
            <w:r>
              <w:rPr>
                <w:rFonts w:ascii="Century Gothic" w:eastAsia="Century Gothic" w:hAnsi="Century Gothic" w:cs="Century Gothic"/>
              </w:rPr>
              <w:t xml:space="preserve">Review of target cards </w:t>
            </w:r>
          </w:p>
          <w:p w:rsidR="00DE7DA9" w:rsidRDefault="005073E1">
            <w:pPr>
              <w:numPr>
                <w:ilvl w:val="0"/>
                <w:numId w:val="7"/>
              </w:numPr>
              <w:spacing w:after="0"/>
              <w:ind w:hanging="360"/>
            </w:pPr>
            <w:r>
              <w:rPr>
                <w:rFonts w:ascii="Century Gothic" w:eastAsia="Century Gothic" w:hAnsi="Century Gothic" w:cs="Century Gothic"/>
              </w:rPr>
              <w:t xml:space="preserve">Circle times </w:t>
            </w:r>
          </w:p>
          <w:p w:rsidR="00DE7DA9" w:rsidRDefault="005073E1">
            <w:pPr>
              <w:numPr>
                <w:ilvl w:val="0"/>
                <w:numId w:val="7"/>
              </w:numPr>
              <w:spacing w:after="0"/>
              <w:ind w:hanging="360"/>
            </w:pPr>
            <w:r>
              <w:rPr>
                <w:rFonts w:ascii="Century Gothic" w:eastAsia="Century Gothic" w:hAnsi="Century Gothic" w:cs="Century Gothic"/>
              </w:rPr>
              <w:t xml:space="preserve">Class discussions </w:t>
            </w:r>
          </w:p>
          <w:p w:rsidR="00DE7DA9" w:rsidRDefault="00440E1A">
            <w:pPr>
              <w:numPr>
                <w:ilvl w:val="0"/>
                <w:numId w:val="7"/>
              </w:numPr>
              <w:spacing w:after="0"/>
              <w:ind w:hanging="360"/>
            </w:pPr>
            <w:r>
              <w:rPr>
                <w:rFonts w:ascii="Century Gothic" w:eastAsia="Century Gothic" w:hAnsi="Century Gothic" w:cs="Century Gothic"/>
              </w:rPr>
              <w:t xml:space="preserve">School </w:t>
            </w:r>
            <w:r w:rsidR="005073E1">
              <w:rPr>
                <w:rFonts w:ascii="Century Gothic" w:eastAsia="Century Gothic" w:hAnsi="Century Gothic" w:cs="Century Gothic"/>
              </w:rPr>
              <w:t xml:space="preserve">Council </w:t>
            </w:r>
          </w:p>
          <w:p w:rsidR="00DE7DA9" w:rsidRDefault="005073E1">
            <w:pPr>
              <w:numPr>
                <w:ilvl w:val="0"/>
                <w:numId w:val="7"/>
              </w:numPr>
              <w:spacing w:after="0"/>
              <w:ind w:hanging="360"/>
            </w:pPr>
            <w:r>
              <w:rPr>
                <w:rFonts w:ascii="Century Gothic" w:eastAsia="Century Gothic" w:hAnsi="Century Gothic" w:cs="Century Gothic"/>
              </w:rPr>
              <w:t xml:space="preserve">Playground Pals </w:t>
            </w:r>
          </w:p>
          <w:p w:rsidR="00DE7DA9" w:rsidRDefault="005073E1">
            <w:pPr>
              <w:numPr>
                <w:ilvl w:val="0"/>
                <w:numId w:val="7"/>
              </w:numPr>
              <w:spacing w:after="0"/>
              <w:ind w:hanging="360"/>
            </w:pPr>
            <w:r>
              <w:rPr>
                <w:rFonts w:ascii="Century Gothic" w:eastAsia="Century Gothic" w:hAnsi="Century Gothic" w:cs="Century Gothic"/>
              </w:rPr>
              <w:t xml:space="preserve">Subject champions </w:t>
            </w:r>
          </w:p>
          <w:p w:rsidR="00DE7DA9" w:rsidRDefault="005073E1">
            <w:pPr>
              <w:numPr>
                <w:ilvl w:val="0"/>
                <w:numId w:val="7"/>
              </w:numPr>
              <w:spacing w:after="0"/>
              <w:ind w:hanging="360"/>
            </w:pPr>
            <w:r>
              <w:rPr>
                <w:rFonts w:ascii="Century Gothic" w:eastAsia="Century Gothic" w:hAnsi="Century Gothic" w:cs="Century Gothic"/>
              </w:rPr>
              <w:t xml:space="preserve">House Captains </w:t>
            </w:r>
          </w:p>
        </w:tc>
      </w:tr>
      <w:tr w:rsidR="00DE7DA9">
        <w:trPr>
          <w:trHeight w:val="3519"/>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lastRenderedPageBreak/>
              <w:t xml:space="preserve">Who can I contact for further information?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numPr>
                <w:ilvl w:val="0"/>
                <w:numId w:val="8"/>
              </w:numPr>
              <w:spacing w:after="32" w:line="240" w:lineRule="auto"/>
              <w:ind w:hanging="360"/>
            </w:pPr>
            <w:r>
              <w:rPr>
                <w:rFonts w:ascii="Century Gothic" w:eastAsia="Century Gothic" w:hAnsi="Century Gothic" w:cs="Century Gothic"/>
              </w:rPr>
              <w:t xml:space="preserve">If you wish to discuss your child’s educational needs, in the first instance please speak to their class teacher.  </w:t>
            </w:r>
          </w:p>
          <w:p w:rsidR="00DE7DA9" w:rsidRDefault="005073E1">
            <w:pPr>
              <w:numPr>
                <w:ilvl w:val="0"/>
                <w:numId w:val="8"/>
              </w:numPr>
              <w:spacing w:after="26" w:line="244" w:lineRule="auto"/>
              <w:ind w:hanging="360"/>
            </w:pPr>
            <w:r>
              <w:rPr>
                <w:rFonts w:ascii="Century Gothic" w:eastAsia="Century Gothic" w:hAnsi="Century Gothic" w:cs="Century Gothic"/>
              </w:rPr>
              <w:t xml:space="preserve">If you want to discuss things </w:t>
            </w:r>
            <w:proofErr w:type="gramStart"/>
            <w:r>
              <w:rPr>
                <w:rFonts w:ascii="Century Gothic" w:eastAsia="Century Gothic" w:hAnsi="Century Gothic" w:cs="Century Gothic"/>
              </w:rPr>
              <w:t>further</w:t>
            </w:r>
            <w:proofErr w:type="gramEnd"/>
            <w:r>
              <w:rPr>
                <w:rFonts w:ascii="Century Gothic" w:eastAsia="Century Gothic" w:hAnsi="Century Gothic" w:cs="Century Gothic"/>
              </w:rPr>
              <w:t xml:space="preserve"> please co</w:t>
            </w:r>
            <w:r w:rsidR="00440E1A">
              <w:rPr>
                <w:rFonts w:ascii="Century Gothic" w:eastAsia="Century Gothic" w:hAnsi="Century Gothic" w:cs="Century Gothic"/>
              </w:rPr>
              <w:t>ntact: SENDCO/ Head of School</w:t>
            </w:r>
          </w:p>
          <w:p w:rsidR="00DE7DA9" w:rsidRDefault="005073E1">
            <w:pPr>
              <w:numPr>
                <w:ilvl w:val="0"/>
                <w:numId w:val="8"/>
              </w:numPr>
              <w:spacing w:after="0"/>
              <w:ind w:hanging="360"/>
            </w:pPr>
            <w:r>
              <w:rPr>
                <w:rFonts w:ascii="Century Gothic" w:eastAsia="Century Gothic" w:hAnsi="Century Gothic" w:cs="Century Gothic"/>
              </w:rPr>
              <w:t xml:space="preserve">DP Manager </w:t>
            </w:r>
          </w:p>
          <w:p w:rsidR="00DE7DA9" w:rsidRDefault="005073E1">
            <w:pPr>
              <w:numPr>
                <w:ilvl w:val="0"/>
                <w:numId w:val="8"/>
              </w:numPr>
              <w:spacing w:after="0"/>
              <w:ind w:hanging="360"/>
            </w:pPr>
            <w:r>
              <w:rPr>
                <w:rFonts w:ascii="Century Gothic" w:eastAsia="Century Gothic" w:hAnsi="Century Gothic" w:cs="Century Gothic"/>
              </w:rPr>
              <w:t xml:space="preserve">Another member of the Senior Leadership Team  </w:t>
            </w:r>
          </w:p>
          <w:p w:rsidR="00DE7DA9" w:rsidRDefault="005073E1">
            <w:pPr>
              <w:numPr>
                <w:ilvl w:val="0"/>
                <w:numId w:val="8"/>
              </w:numPr>
              <w:spacing w:after="0"/>
              <w:ind w:hanging="360"/>
            </w:pPr>
            <w:proofErr w:type="spellStart"/>
            <w:r>
              <w:rPr>
                <w:rFonts w:ascii="Century Gothic" w:eastAsia="Century Gothic" w:hAnsi="Century Gothic" w:cs="Century Gothic"/>
              </w:rPr>
              <w:t>Headteacher</w:t>
            </w:r>
            <w:proofErr w:type="spellEnd"/>
            <w:r>
              <w:rPr>
                <w:rFonts w:ascii="Century Gothic" w:eastAsia="Century Gothic" w:hAnsi="Century Gothic" w:cs="Century Gothic"/>
              </w:rPr>
              <w:t xml:space="preserve"> </w:t>
            </w:r>
          </w:p>
          <w:p w:rsidR="00DE7DA9" w:rsidRDefault="005073E1">
            <w:pPr>
              <w:numPr>
                <w:ilvl w:val="0"/>
                <w:numId w:val="8"/>
              </w:numPr>
              <w:spacing w:after="0"/>
              <w:ind w:hanging="360"/>
            </w:pPr>
            <w:r>
              <w:rPr>
                <w:rFonts w:ascii="Century Gothic" w:eastAsia="Century Gothic" w:hAnsi="Century Gothic" w:cs="Century Gothic"/>
              </w:rPr>
              <w:t xml:space="preserve">SEND Governor </w:t>
            </w:r>
          </w:p>
          <w:p w:rsidR="00DE7DA9" w:rsidRDefault="005073E1">
            <w:pPr>
              <w:numPr>
                <w:ilvl w:val="0"/>
                <w:numId w:val="8"/>
              </w:numPr>
              <w:spacing w:after="0"/>
              <w:ind w:hanging="360"/>
            </w:pPr>
            <w:r>
              <w:rPr>
                <w:rFonts w:ascii="Century Gothic" w:eastAsia="Century Gothic" w:hAnsi="Century Gothic" w:cs="Century Gothic"/>
              </w:rPr>
              <w:t xml:space="preserve">Appointments can be made with any one of these people, through the school office.  </w:t>
            </w:r>
          </w:p>
          <w:p w:rsidR="00DE7DA9" w:rsidRDefault="005073E1">
            <w:pPr>
              <w:spacing w:after="37" w:line="238" w:lineRule="auto"/>
              <w:jc w:val="center"/>
            </w:pPr>
            <w:r>
              <w:rPr>
                <w:rFonts w:ascii="Century Gothic" w:eastAsia="Century Gothic" w:hAnsi="Century Gothic" w:cs="Century Gothic"/>
              </w:rPr>
              <w:t xml:space="preserve">The Local Authority website will also provide you with other support networks and this is where the Local Authority’s Local Offer can be found. </w:t>
            </w:r>
            <w:r>
              <w:rPr>
                <w:rFonts w:ascii="Century Gothic" w:eastAsia="Century Gothic" w:hAnsi="Century Gothic" w:cs="Century Gothic"/>
                <w:color w:val="0000FF"/>
                <w:u w:val="single" w:color="0000FF"/>
              </w:rPr>
              <w:t>https://www.warrington.gov.uk/SEND</w:t>
            </w:r>
            <w:r>
              <w:rPr>
                <w:rFonts w:ascii="Century Gothic" w:eastAsia="Century Gothic" w:hAnsi="Century Gothic" w:cs="Century Gothic"/>
                <w:i/>
              </w:rPr>
              <w:t xml:space="preserve">  </w:t>
            </w:r>
          </w:p>
          <w:p w:rsidR="00DE7DA9" w:rsidRDefault="005073E1">
            <w:pPr>
              <w:numPr>
                <w:ilvl w:val="0"/>
                <w:numId w:val="8"/>
              </w:numPr>
              <w:spacing w:after="0"/>
              <w:ind w:hanging="360"/>
            </w:pPr>
            <w:r>
              <w:rPr>
                <w:rFonts w:ascii="Century Gothic" w:eastAsia="Century Gothic" w:hAnsi="Century Gothic" w:cs="Century Gothic"/>
              </w:rPr>
              <w:t xml:space="preserve">Warrington SEND Information and Advice Support Service (Parent Partnership)  </w:t>
            </w:r>
            <w:hyperlink r:id="rId6">
              <w:r>
                <w:rPr>
                  <w:rFonts w:ascii="Century Gothic" w:eastAsia="Century Gothic" w:hAnsi="Century Gothic" w:cs="Century Gothic"/>
                  <w:color w:val="0000FF"/>
                  <w:u w:val="single" w:color="0000FF"/>
                </w:rPr>
                <w:t>https://warrington.fsd.org.uk/kb5/warrington/fsd/service.page?id=pVY2X0S3PlM</w:t>
              </w:r>
            </w:hyperlink>
            <w:hyperlink r:id="rId7">
              <w:r>
                <w:rPr>
                  <w:rFonts w:ascii="Century Gothic" w:eastAsia="Century Gothic" w:hAnsi="Century Gothic" w:cs="Century Gothic"/>
                </w:rPr>
                <w:t xml:space="preserve"> </w:t>
              </w:r>
            </w:hyperlink>
          </w:p>
        </w:tc>
      </w:tr>
      <w:tr w:rsidR="00DE7DA9">
        <w:trPr>
          <w:trHeight w:val="1630"/>
        </w:trPr>
        <w:tc>
          <w:tcPr>
            <w:tcW w:w="5048" w:type="dxa"/>
            <w:tcBorders>
              <w:top w:val="single" w:sz="4" w:space="0" w:color="000000"/>
              <w:left w:val="single" w:sz="4" w:space="0" w:color="000000"/>
              <w:bottom w:val="single" w:sz="4" w:space="0" w:color="000000"/>
              <w:right w:val="single" w:sz="4" w:space="0" w:color="000000"/>
            </w:tcBorders>
          </w:tcPr>
          <w:p w:rsidR="00DE7DA9" w:rsidRDefault="005073E1">
            <w:pPr>
              <w:spacing w:after="0"/>
            </w:pPr>
            <w:r>
              <w:rPr>
                <w:rFonts w:ascii="Century Gothic" w:eastAsia="Century Gothic" w:hAnsi="Century Gothic" w:cs="Century Gothic"/>
              </w:rPr>
              <w:t xml:space="preserve">How do I make a complaint, if I am not happy with the provision made for my child? </w:t>
            </w:r>
          </w:p>
        </w:tc>
        <w:tc>
          <w:tcPr>
            <w:tcW w:w="10343" w:type="dxa"/>
            <w:tcBorders>
              <w:top w:val="single" w:sz="4" w:space="0" w:color="000000"/>
              <w:left w:val="single" w:sz="4" w:space="0" w:color="000000"/>
              <w:bottom w:val="single" w:sz="4" w:space="0" w:color="000000"/>
              <w:right w:val="single" w:sz="4" w:space="0" w:color="000000"/>
            </w:tcBorders>
          </w:tcPr>
          <w:p w:rsidR="00DE7DA9" w:rsidRDefault="005073E1">
            <w:pPr>
              <w:spacing w:after="6" w:line="241" w:lineRule="auto"/>
            </w:pPr>
            <w:r>
              <w:rPr>
                <w:rFonts w:ascii="Century Gothic" w:eastAsia="Century Gothic" w:hAnsi="Century Gothic" w:cs="Century Gothic"/>
              </w:rPr>
              <w:t xml:space="preserve">If you wish to make a complaint please speak to Mrs Bailey, in the first instance. If you have already made an attempt to resolve your complaint and have been unsuccessful, please follow the school’s Complaints Procedure. This can be found on the school website; </w:t>
            </w:r>
            <w:hyperlink r:id="rId8">
              <w:r>
                <w:rPr>
                  <w:rFonts w:ascii="Century Gothic" w:eastAsia="Century Gothic" w:hAnsi="Century Gothic" w:cs="Century Gothic"/>
                  <w:color w:val="0000FF"/>
                  <w:u w:val="single" w:color="0000FF"/>
                </w:rPr>
                <w:t>https://www.bewseylodge.co.uk/contact/complaints</w:t>
              </w:r>
            </w:hyperlink>
            <w:hyperlink r:id="rId9">
              <w:r>
                <w:t xml:space="preserve"> </w:t>
              </w:r>
            </w:hyperlink>
            <w:r>
              <w:rPr>
                <w:rFonts w:ascii="Century Gothic" w:eastAsia="Century Gothic" w:hAnsi="Century Gothic" w:cs="Century Gothic"/>
              </w:rPr>
              <w:t>or a paper copy is available from the school office.</w:t>
            </w:r>
            <w:r>
              <w:t xml:space="preserve"> </w:t>
            </w:r>
          </w:p>
          <w:p w:rsidR="00DE7DA9" w:rsidRDefault="005073E1">
            <w:pPr>
              <w:spacing w:after="0"/>
            </w:pPr>
            <w:r>
              <w:rPr>
                <w:rFonts w:ascii="Century Gothic" w:eastAsia="Century Gothic" w:hAnsi="Century Gothic" w:cs="Century Gothic"/>
              </w:rPr>
              <w:t xml:space="preserve">    </w:t>
            </w:r>
          </w:p>
        </w:tc>
      </w:tr>
    </w:tbl>
    <w:p w:rsidR="00DE7DA9" w:rsidRDefault="005073E1">
      <w:pPr>
        <w:spacing w:after="0"/>
        <w:ind w:left="-720"/>
        <w:jc w:val="both"/>
      </w:pPr>
      <w:r>
        <w:t xml:space="preserve"> </w:t>
      </w:r>
    </w:p>
    <w:sectPr w:rsidR="00DE7DA9">
      <w:pgSz w:w="16838" w:h="11906" w:orient="landscape"/>
      <w:pgMar w:top="725" w:right="1440" w:bottom="8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09F4"/>
    <w:multiLevelType w:val="hybridMultilevel"/>
    <w:tmpl w:val="271CE732"/>
    <w:lvl w:ilvl="0" w:tplc="1960E5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2CD3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D465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B00D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AB8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DC9D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DE70F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2218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5C26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D91AD5"/>
    <w:multiLevelType w:val="hybridMultilevel"/>
    <w:tmpl w:val="0AD04806"/>
    <w:lvl w:ilvl="0" w:tplc="83140E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4C2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CAA2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072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ED1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6A89E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94B6A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0007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10DA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286813"/>
    <w:multiLevelType w:val="hybridMultilevel"/>
    <w:tmpl w:val="EE8C024E"/>
    <w:lvl w:ilvl="0" w:tplc="E11CA7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AE0D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AA3E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EE93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C97B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3CB23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D4CAB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40C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E826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685881"/>
    <w:multiLevelType w:val="hybridMultilevel"/>
    <w:tmpl w:val="15CA3A7E"/>
    <w:lvl w:ilvl="0" w:tplc="6EE4C1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882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DAC7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46D72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AC3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6B48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F6A6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E707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4164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A77392"/>
    <w:multiLevelType w:val="hybridMultilevel"/>
    <w:tmpl w:val="0F8A6D2C"/>
    <w:lvl w:ilvl="0" w:tplc="D40212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0CCE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CA653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2085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08A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4864C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FA5CE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C190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E229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FD70C9"/>
    <w:multiLevelType w:val="hybridMultilevel"/>
    <w:tmpl w:val="5DB4229C"/>
    <w:lvl w:ilvl="0" w:tplc="313ACC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D6C87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50CD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8A154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FCDB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08DC1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968A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30C6C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8064E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D83002"/>
    <w:multiLevelType w:val="hybridMultilevel"/>
    <w:tmpl w:val="E6307CE4"/>
    <w:lvl w:ilvl="0" w:tplc="AAE49D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8497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0A5EC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E62B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E76A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6846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A83B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A3AD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260F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16DCF"/>
    <w:multiLevelType w:val="hybridMultilevel"/>
    <w:tmpl w:val="CB667D0E"/>
    <w:lvl w:ilvl="0" w:tplc="1F8E11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440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A25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16A5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FC9A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484C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6836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E301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9EA3B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A9"/>
    <w:rsid w:val="00440E1A"/>
    <w:rsid w:val="005072F4"/>
    <w:rsid w:val="005073E1"/>
    <w:rsid w:val="00DE7DA9"/>
    <w:rsid w:val="00F3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11CB"/>
  <w15:docId w15:val="{991E6CE4-A287-4AEC-91BF-E12DF8A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ewseylodge.co.uk/contact/complaints" TargetMode="External"/><Relationship Id="rId3" Type="http://schemas.openxmlformats.org/officeDocument/2006/relationships/settings" Target="settings.xml"/><Relationship Id="rId7" Type="http://schemas.openxmlformats.org/officeDocument/2006/relationships/hyperlink" Target="https://warrington.fsd.org.uk/kb5/warrington/fsd/service.page?id=pVY2X0S3P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rington.fsd.org.uk/kb5/warrington/fsd/service.page?id=pVY2X0S3Pl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wseylodge.co.uk/contact/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3402</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dc:creator>
  <cp:keywords/>
  <cp:lastModifiedBy>Penny Jones</cp:lastModifiedBy>
  <cp:revision>3</cp:revision>
  <dcterms:created xsi:type="dcterms:W3CDTF">2026-03-24T13:20:00Z</dcterms:created>
  <dcterms:modified xsi:type="dcterms:W3CDTF">2026-03-24T13:49:00Z</dcterms:modified>
</cp:coreProperties>
</file>